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1FCFE" w14:textId="77777777" w:rsidR="00E257C7" w:rsidRPr="001A0FA9" w:rsidRDefault="00E257C7" w:rsidP="00E257C7">
      <w:pPr>
        <w:ind w:left="1" w:hanging="3"/>
        <w:jc w:val="center"/>
        <w:rPr>
          <w:sz w:val="28"/>
          <w:szCs w:val="28"/>
        </w:rPr>
      </w:pPr>
      <w:r w:rsidRPr="001A0FA9">
        <w:rPr>
          <w:sz w:val="28"/>
          <w:szCs w:val="28"/>
        </w:rPr>
        <w:t>КАЗАХСКИЙ НАЦИОНАЛЬНЫЙ УНИВЕРСИТЕТ ИМЕНИ АЛЬ-ФАРАБИ</w:t>
      </w:r>
    </w:p>
    <w:p w14:paraId="09239297" w14:textId="77777777" w:rsidR="00E257C7" w:rsidRPr="001A0FA9" w:rsidRDefault="00E257C7" w:rsidP="00E257C7">
      <w:pPr>
        <w:ind w:left="1" w:hanging="3"/>
        <w:jc w:val="center"/>
        <w:rPr>
          <w:sz w:val="28"/>
          <w:szCs w:val="28"/>
        </w:rPr>
      </w:pPr>
      <w:r w:rsidRPr="001A0FA9">
        <w:rPr>
          <w:sz w:val="28"/>
          <w:szCs w:val="28"/>
        </w:rPr>
        <w:t>Высшая школа экономики и бизнеса</w:t>
      </w:r>
    </w:p>
    <w:p w14:paraId="34BB5724" w14:textId="77777777" w:rsidR="00E257C7" w:rsidRPr="001A0FA9" w:rsidRDefault="00E257C7" w:rsidP="00E257C7">
      <w:pPr>
        <w:ind w:left="1" w:hanging="3"/>
        <w:jc w:val="center"/>
        <w:rPr>
          <w:sz w:val="28"/>
          <w:szCs w:val="28"/>
        </w:rPr>
      </w:pPr>
      <w:r w:rsidRPr="001A0FA9">
        <w:rPr>
          <w:sz w:val="28"/>
          <w:szCs w:val="28"/>
        </w:rPr>
        <w:t>Кафедра менеджмента</w:t>
      </w:r>
    </w:p>
    <w:p w14:paraId="120AC0F8" w14:textId="77777777" w:rsidR="00E257C7" w:rsidRPr="001A0FA9" w:rsidRDefault="00E257C7" w:rsidP="00E257C7">
      <w:pPr>
        <w:ind w:left="1" w:hanging="3"/>
        <w:jc w:val="both"/>
        <w:rPr>
          <w:sz w:val="28"/>
          <w:szCs w:val="28"/>
        </w:rPr>
      </w:pPr>
    </w:p>
    <w:p w14:paraId="4199A91C" w14:textId="77777777" w:rsidR="00E257C7" w:rsidRPr="001A0FA9" w:rsidRDefault="00E257C7" w:rsidP="00E257C7">
      <w:pPr>
        <w:ind w:left="1" w:hanging="3"/>
        <w:jc w:val="both"/>
        <w:rPr>
          <w:sz w:val="28"/>
          <w:szCs w:val="28"/>
        </w:rPr>
      </w:pPr>
    </w:p>
    <w:p w14:paraId="3EF967CC" w14:textId="77777777" w:rsidR="00E257C7" w:rsidRPr="001A0FA9" w:rsidRDefault="00E257C7" w:rsidP="00E257C7">
      <w:pPr>
        <w:ind w:left="1" w:hanging="3"/>
        <w:jc w:val="both"/>
        <w:rPr>
          <w:sz w:val="28"/>
          <w:szCs w:val="28"/>
        </w:rPr>
      </w:pPr>
    </w:p>
    <w:p w14:paraId="010FC1AC" w14:textId="77777777" w:rsidR="00E257C7" w:rsidRPr="001A0FA9" w:rsidRDefault="00E257C7" w:rsidP="00E257C7">
      <w:pPr>
        <w:ind w:left="1" w:hanging="3"/>
        <w:jc w:val="both"/>
        <w:rPr>
          <w:sz w:val="28"/>
          <w:szCs w:val="28"/>
        </w:rPr>
      </w:pPr>
    </w:p>
    <w:p w14:paraId="54859EAD" w14:textId="77777777" w:rsidR="00E257C7" w:rsidRPr="001A0FA9" w:rsidRDefault="00E257C7" w:rsidP="00E257C7">
      <w:pPr>
        <w:ind w:left="1" w:hanging="3"/>
        <w:jc w:val="both"/>
        <w:rPr>
          <w:sz w:val="28"/>
          <w:szCs w:val="28"/>
        </w:rPr>
      </w:pPr>
    </w:p>
    <w:p w14:paraId="25253FB9" w14:textId="77777777" w:rsidR="00E257C7" w:rsidRPr="001A0FA9" w:rsidRDefault="00E257C7" w:rsidP="00E257C7">
      <w:pPr>
        <w:ind w:left="1" w:hanging="3"/>
        <w:jc w:val="both"/>
        <w:rPr>
          <w:sz w:val="28"/>
          <w:szCs w:val="28"/>
        </w:rPr>
      </w:pPr>
    </w:p>
    <w:p w14:paraId="210A583A" w14:textId="77777777" w:rsidR="00E257C7" w:rsidRPr="001A0FA9" w:rsidRDefault="00E257C7" w:rsidP="00E257C7">
      <w:pPr>
        <w:ind w:left="1" w:hanging="3"/>
        <w:jc w:val="both"/>
        <w:rPr>
          <w:sz w:val="28"/>
          <w:szCs w:val="28"/>
        </w:rPr>
      </w:pPr>
    </w:p>
    <w:p w14:paraId="24E76F81" w14:textId="77777777" w:rsidR="00E257C7" w:rsidRPr="001A0FA9" w:rsidRDefault="00E257C7" w:rsidP="00E257C7">
      <w:pPr>
        <w:ind w:left="1" w:hanging="3"/>
        <w:jc w:val="both"/>
        <w:rPr>
          <w:sz w:val="28"/>
          <w:szCs w:val="28"/>
        </w:rPr>
      </w:pPr>
    </w:p>
    <w:p w14:paraId="5DAD77CF" w14:textId="5C0E6F24" w:rsidR="00E257C7" w:rsidRPr="001A0FA9" w:rsidRDefault="003164DA" w:rsidP="00E257C7">
      <w:pPr>
        <w:ind w:left="1" w:hanging="3"/>
        <w:jc w:val="center"/>
        <w:rPr>
          <w:sz w:val="28"/>
          <w:szCs w:val="28"/>
        </w:rPr>
      </w:pPr>
      <w:r>
        <w:rPr>
          <w:sz w:val="28"/>
          <w:szCs w:val="28"/>
        </w:rPr>
        <w:t>КОНСПЕКТ</w:t>
      </w:r>
      <w:r w:rsidR="00E257C7" w:rsidRPr="001A0FA9">
        <w:rPr>
          <w:sz w:val="28"/>
          <w:szCs w:val="28"/>
        </w:rPr>
        <w:t xml:space="preserve"> лекций</w:t>
      </w:r>
    </w:p>
    <w:p w14:paraId="62DA3922" w14:textId="77777777" w:rsidR="00E257C7" w:rsidRPr="001A0FA9" w:rsidRDefault="00E257C7" w:rsidP="00E257C7">
      <w:pPr>
        <w:pBdr>
          <w:top w:val="nil"/>
          <w:left w:val="nil"/>
          <w:bottom w:val="nil"/>
          <w:right w:val="nil"/>
          <w:between w:val="nil"/>
        </w:pBdr>
        <w:spacing w:line="240" w:lineRule="auto"/>
        <w:ind w:left="1" w:hanging="3"/>
        <w:jc w:val="center"/>
        <w:rPr>
          <w:sz w:val="28"/>
          <w:szCs w:val="28"/>
        </w:rPr>
      </w:pPr>
      <w:r w:rsidRPr="001A0FA9">
        <w:rPr>
          <w:sz w:val="28"/>
          <w:szCs w:val="28"/>
        </w:rPr>
        <w:t>По курсу</w:t>
      </w:r>
    </w:p>
    <w:p w14:paraId="68CEADA2" w14:textId="77777777" w:rsidR="00E257C7" w:rsidRPr="001A0FA9" w:rsidRDefault="00E257C7" w:rsidP="00E257C7">
      <w:pPr>
        <w:pBdr>
          <w:top w:val="nil"/>
          <w:left w:val="nil"/>
          <w:bottom w:val="nil"/>
          <w:right w:val="nil"/>
          <w:between w:val="nil"/>
        </w:pBdr>
        <w:spacing w:line="240" w:lineRule="auto"/>
        <w:ind w:left="1" w:hanging="3"/>
        <w:jc w:val="center"/>
        <w:rPr>
          <w:b/>
          <w:bCs/>
          <w:sz w:val="28"/>
          <w:szCs w:val="28"/>
        </w:rPr>
      </w:pPr>
      <w:r w:rsidRPr="001A0FA9">
        <w:rPr>
          <w:b/>
          <w:bCs/>
          <w:sz w:val="28"/>
          <w:szCs w:val="28"/>
          <w:lang w:val="kk-KZ"/>
        </w:rPr>
        <w:t>Управленческий анализ</w:t>
      </w:r>
      <w:r w:rsidRPr="001A0FA9">
        <w:rPr>
          <w:b/>
          <w:bCs/>
          <w:sz w:val="28"/>
          <w:szCs w:val="28"/>
        </w:rPr>
        <w:t xml:space="preserve"> и прогнозирование</w:t>
      </w:r>
    </w:p>
    <w:p w14:paraId="5BE80959" w14:textId="77777777" w:rsidR="00E257C7" w:rsidRPr="001A0FA9" w:rsidRDefault="00E257C7" w:rsidP="00E257C7">
      <w:pPr>
        <w:pBdr>
          <w:top w:val="nil"/>
          <w:left w:val="nil"/>
          <w:bottom w:val="nil"/>
          <w:right w:val="nil"/>
          <w:between w:val="nil"/>
        </w:pBdr>
        <w:spacing w:line="240" w:lineRule="auto"/>
        <w:ind w:left="1" w:hanging="3"/>
        <w:jc w:val="both"/>
        <w:rPr>
          <w:sz w:val="28"/>
          <w:szCs w:val="28"/>
        </w:rPr>
      </w:pPr>
    </w:p>
    <w:p w14:paraId="6FBB91F1" w14:textId="77777777" w:rsidR="00E257C7" w:rsidRPr="001A0FA9" w:rsidRDefault="00E257C7" w:rsidP="00E257C7">
      <w:pPr>
        <w:pBdr>
          <w:top w:val="nil"/>
          <w:left w:val="nil"/>
          <w:bottom w:val="nil"/>
          <w:right w:val="nil"/>
          <w:between w:val="nil"/>
        </w:pBdr>
        <w:spacing w:line="240" w:lineRule="auto"/>
        <w:ind w:left="1" w:hanging="3"/>
        <w:jc w:val="both"/>
        <w:rPr>
          <w:sz w:val="28"/>
          <w:szCs w:val="28"/>
        </w:rPr>
      </w:pPr>
    </w:p>
    <w:p w14:paraId="09DAB900" w14:textId="77777777" w:rsidR="00E257C7" w:rsidRPr="001A0FA9" w:rsidRDefault="00E257C7" w:rsidP="00E257C7">
      <w:pPr>
        <w:pBdr>
          <w:top w:val="nil"/>
          <w:left w:val="nil"/>
          <w:bottom w:val="nil"/>
          <w:right w:val="nil"/>
          <w:between w:val="nil"/>
        </w:pBdr>
        <w:spacing w:line="240" w:lineRule="auto"/>
        <w:ind w:left="1" w:hanging="3"/>
        <w:jc w:val="both"/>
        <w:rPr>
          <w:sz w:val="28"/>
          <w:szCs w:val="28"/>
        </w:rPr>
      </w:pPr>
    </w:p>
    <w:p w14:paraId="26F7DE96" w14:textId="77777777" w:rsidR="00E257C7" w:rsidRPr="001A0FA9" w:rsidRDefault="00E257C7" w:rsidP="00E257C7">
      <w:pPr>
        <w:pBdr>
          <w:top w:val="nil"/>
          <w:left w:val="nil"/>
          <w:bottom w:val="nil"/>
          <w:right w:val="nil"/>
          <w:between w:val="nil"/>
        </w:pBdr>
        <w:spacing w:line="240" w:lineRule="auto"/>
        <w:ind w:left="1" w:hanging="3"/>
        <w:jc w:val="both"/>
        <w:rPr>
          <w:sz w:val="28"/>
          <w:szCs w:val="28"/>
        </w:rPr>
      </w:pPr>
    </w:p>
    <w:p w14:paraId="0E22F311" w14:textId="77777777" w:rsidR="00E257C7" w:rsidRPr="001A0FA9" w:rsidRDefault="00E257C7" w:rsidP="00E257C7">
      <w:pPr>
        <w:pBdr>
          <w:top w:val="nil"/>
          <w:left w:val="nil"/>
          <w:bottom w:val="nil"/>
          <w:right w:val="nil"/>
          <w:between w:val="nil"/>
        </w:pBdr>
        <w:spacing w:line="240" w:lineRule="auto"/>
        <w:ind w:left="1" w:hanging="3"/>
        <w:jc w:val="both"/>
        <w:rPr>
          <w:sz w:val="28"/>
          <w:szCs w:val="28"/>
        </w:rPr>
      </w:pPr>
    </w:p>
    <w:p w14:paraId="6DD38D18" w14:textId="77777777" w:rsidR="00E257C7" w:rsidRPr="001A0FA9" w:rsidRDefault="00E257C7" w:rsidP="00E257C7">
      <w:pPr>
        <w:pBdr>
          <w:top w:val="nil"/>
          <w:left w:val="nil"/>
          <w:bottom w:val="nil"/>
          <w:right w:val="nil"/>
          <w:between w:val="nil"/>
        </w:pBdr>
        <w:spacing w:line="240" w:lineRule="auto"/>
        <w:ind w:left="1" w:hanging="3"/>
        <w:jc w:val="both"/>
        <w:rPr>
          <w:sz w:val="28"/>
          <w:szCs w:val="28"/>
        </w:rPr>
      </w:pPr>
    </w:p>
    <w:p w14:paraId="67D8BB37" w14:textId="77777777" w:rsidR="00E257C7" w:rsidRPr="001A0FA9" w:rsidRDefault="00E257C7" w:rsidP="00E257C7">
      <w:pPr>
        <w:pBdr>
          <w:top w:val="nil"/>
          <w:left w:val="nil"/>
          <w:bottom w:val="nil"/>
          <w:right w:val="nil"/>
          <w:between w:val="nil"/>
        </w:pBdr>
        <w:spacing w:line="240" w:lineRule="auto"/>
        <w:ind w:left="1" w:hanging="3"/>
        <w:jc w:val="both"/>
        <w:rPr>
          <w:sz w:val="28"/>
          <w:szCs w:val="28"/>
        </w:rPr>
      </w:pPr>
    </w:p>
    <w:p w14:paraId="00932399" w14:textId="77777777" w:rsidR="00E257C7" w:rsidRPr="001A0FA9" w:rsidRDefault="00E257C7" w:rsidP="00E257C7">
      <w:pPr>
        <w:pBdr>
          <w:top w:val="nil"/>
          <w:left w:val="nil"/>
          <w:bottom w:val="nil"/>
          <w:right w:val="nil"/>
          <w:between w:val="nil"/>
        </w:pBdr>
        <w:spacing w:line="240" w:lineRule="auto"/>
        <w:ind w:left="1" w:hanging="3"/>
        <w:jc w:val="both"/>
        <w:rPr>
          <w:sz w:val="28"/>
          <w:szCs w:val="28"/>
        </w:rPr>
      </w:pPr>
    </w:p>
    <w:p w14:paraId="27C9464D" w14:textId="77777777" w:rsidR="00E257C7" w:rsidRPr="001A0FA9" w:rsidRDefault="00E257C7" w:rsidP="00E257C7">
      <w:pPr>
        <w:pBdr>
          <w:top w:val="nil"/>
          <w:left w:val="nil"/>
          <w:bottom w:val="nil"/>
          <w:right w:val="nil"/>
          <w:between w:val="nil"/>
        </w:pBdr>
        <w:spacing w:line="240" w:lineRule="auto"/>
        <w:ind w:left="1" w:hanging="3"/>
        <w:jc w:val="both"/>
        <w:rPr>
          <w:sz w:val="28"/>
          <w:szCs w:val="28"/>
        </w:rPr>
      </w:pPr>
    </w:p>
    <w:p w14:paraId="6F9AC7C5" w14:textId="77777777" w:rsidR="00E257C7" w:rsidRPr="001A0FA9" w:rsidRDefault="00E257C7" w:rsidP="00E257C7">
      <w:pPr>
        <w:pBdr>
          <w:top w:val="nil"/>
          <w:left w:val="nil"/>
          <w:bottom w:val="nil"/>
          <w:right w:val="nil"/>
          <w:between w:val="nil"/>
        </w:pBdr>
        <w:spacing w:line="240" w:lineRule="auto"/>
        <w:ind w:left="1" w:hanging="3"/>
        <w:jc w:val="both"/>
        <w:rPr>
          <w:sz w:val="28"/>
          <w:szCs w:val="28"/>
        </w:rPr>
      </w:pPr>
    </w:p>
    <w:p w14:paraId="1FEEC711" w14:textId="77777777" w:rsidR="00E257C7" w:rsidRPr="001A0FA9" w:rsidRDefault="00E257C7" w:rsidP="00E257C7">
      <w:pPr>
        <w:pBdr>
          <w:top w:val="nil"/>
          <w:left w:val="nil"/>
          <w:bottom w:val="nil"/>
          <w:right w:val="nil"/>
          <w:between w:val="nil"/>
        </w:pBdr>
        <w:spacing w:line="240" w:lineRule="auto"/>
        <w:ind w:left="1" w:hanging="3"/>
        <w:jc w:val="both"/>
        <w:rPr>
          <w:sz w:val="28"/>
          <w:szCs w:val="28"/>
        </w:rPr>
      </w:pPr>
    </w:p>
    <w:p w14:paraId="2657A806" w14:textId="77777777" w:rsidR="00E257C7" w:rsidRPr="001A0FA9" w:rsidRDefault="00E257C7" w:rsidP="00E257C7">
      <w:pPr>
        <w:pBdr>
          <w:top w:val="nil"/>
          <w:left w:val="nil"/>
          <w:bottom w:val="nil"/>
          <w:right w:val="nil"/>
          <w:between w:val="nil"/>
        </w:pBdr>
        <w:spacing w:line="240" w:lineRule="auto"/>
        <w:ind w:left="1" w:hanging="3"/>
        <w:jc w:val="both"/>
        <w:rPr>
          <w:sz w:val="28"/>
          <w:szCs w:val="28"/>
        </w:rPr>
      </w:pPr>
    </w:p>
    <w:p w14:paraId="0BD5C7A6" w14:textId="77777777" w:rsidR="00E257C7" w:rsidRPr="001A0FA9" w:rsidRDefault="00E257C7" w:rsidP="00E257C7">
      <w:pPr>
        <w:pBdr>
          <w:top w:val="nil"/>
          <w:left w:val="nil"/>
          <w:bottom w:val="nil"/>
          <w:right w:val="nil"/>
          <w:between w:val="nil"/>
        </w:pBdr>
        <w:spacing w:line="240" w:lineRule="auto"/>
        <w:ind w:left="0" w:hanging="2"/>
        <w:jc w:val="both"/>
      </w:pPr>
    </w:p>
    <w:p w14:paraId="2358DA23" w14:textId="77777777" w:rsidR="00E257C7" w:rsidRPr="001A0FA9" w:rsidRDefault="00E257C7" w:rsidP="00E257C7">
      <w:pPr>
        <w:pBdr>
          <w:top w:val="nil"/>
          <w:left w:val="nil"/>
          <w:bottom w:val="nil"/>
          <w:right w:val="nil"/>
          <w:between w:val="nil"/>
        </w:pBdr>
        <w:spacing w:line="240" w:lineRule="auto"/>
        <w:ind w:left="0" w:hanging="2"/>
        <w:jc w:val="both"/>
      </w:pPr>
    </w:p>
    <w:p w14:paraId="22B53859" w14:textId="77777777" w:rsidR="00E257C7" w:rsidRPr="001A0FA9" w:rsidRDefault="00E257C7" w:rsidP="00E257C7">
      <w:pPr>
        <w:pBdr>
          <w:top w:val="nil"/>
          <w:left w:val="nil"/>
          <w:bottom w:val="nil"/>
          <w:right w:val="nil"/>
          <w:between w:val="nil"/>
        </w:pBdr>
        <w:spacing w:line="240" w:lineRule="auto"/>
        <w:ind w:left="0" w:hanging="2"/>
        <w:jc w:val="both"/>
      </w:pPr>
    </w:p>
    <w:p w14:paraId="1D3F7AB0" w14:textId="77777777" w:rsidR="00E257C7" w:rsidRPr="001A0FA9" w:rsidRDefault="00E257C7" w:rsidP="00E257C7">
      <w:pPr>
        <w:pBdr>
          <w:top w:val="nil"/>
          <w:left w:val="nil"/>
          <w:bottom w:val="nil"/>
          <w:right w:val="nil"/>
          <w:between w:val="nil"/>
        </w:pBdr>
        <w:spacing w:line="240" w:lineRule="auto"/>
        <w:ind w:left="0" w:hanging="2"/>
        <w:jc w:val="both"/>
      </w:pPr>
    </w:p>
    <w:p w14:paraId="275268F0" w14:textId="77777777" w:rsidR="00E257C7" w:rsidRPr="001A0FA9" w:rsidRDefault="00E257C7" w:rsidP="00E257C7">
      <w:pPr>
        <w:pBdr>
          <w:top w:val="nil"/>
          <w:left w:val="nil"/>
          <w:bottom w:val="nil"/>
          <w:right w:val="nil"/>
          <w:between w:val="nil"/>
        </w:pBdr>
        <w:spacing w:line="240" w:lineRule="auto"/>
        <w:ind w:left="0" w:hanging="2"/>
        <w:jc w:val="both"/>
      </w:pPr>
    </w:p>
    <w:p w14:paraId="1F907F1B" w14:textId="77777777" w:rsidR="00E257C7" w:rsidRPr="001A0FA9" w:rsidRDefault="00E257C7" w:rsidP="00E257C7">
      <w:pPr>
        <w:pBdr>
          <w:top w:val="nil"/>
          <w:left w:val="nil"/>
          <w:bottom w:val="nil"/>
          <w:right w:val="nil"/>
          <w:between w:val="nil"/>
        </w:pBdr>
        <w:spacing w:line="240" w:lineRule="auto"/>
        <w:ind w:left="0" w:hanging="2"/>
        <w:jc w:val="both"/>
      </w:pPr>
    </w:p>
    <w:p w14:paraId="0568DFF7" w14:textId="77777777" w:rsidR="00E257C7" w:rsidRPr="001A0FA9" w:rsidRDefault="00E257C7" w:rsidP="00E257C7">
      <w:pPr>
        <w:pBdr>
          <w:top w:val="nil"/>
          <w:left w:val="nil"/>
          <w:bottom w:val="nil"/>
          <w:right w:val="nil"/>
          <w:between w:val="nil"/>
        </w:pBdr>
        <w:spacing w:line="240" w:lineRule="auto"/>
        <w:ind w:left="0" w:hanging="2"/>
        <w:jc w:val="both"/>
      </w:pPr>
    </w:p>
    <w:p w14:paraId="2364C034" w14:textId="77777777" w:rsidR="00E257C7" w:rsidRPr="001A0FA9" w:rsidRDefault="00E257C7" w:rsidP="00E257C7">
      <w:pPr>
        <w:pBdr>
          <w:top w:val="nil"/>
          <w:left w:val="nil"/>
          <w:bottom w:val="nil"/>
          <w:right w:val="nil"/>
          <w:between w:val="nil"/>
        </w:pBdr>
        <w:spacing w:line="240" w:lineRule="auto"/>
        <w:ind w:left="0" w:hanging="2"/>
        <w:jc w:val="both"/>
      </w:pPr>
    </w:p>
    <w:p w14:paraId="6B2E4A94" w14:textId="77777777" w:rsidR="00E257C7" w:rsidRPr="001A0FA9" w:rsidRDefault="00E257C7" w:rsidP="00E257C7">
      <w:pPr>
        <w:pBdr>
          <w:top w:val="nil"/>
          <w:left w:val="nil"/>
          <w:bottom w:val="nil"/>
          <w:right w:val="nil"/>
          <w:between w:val="nil"/>
        </w:pBdr>
        <w:spacing w:line="240" w:lineRule="auto"/>
        <w:ind w:left="0" w:hanging="2"/>
        <w:jc w:val="both"/>
      </w:pPr>
    </w:p>
    <w:p w14:paraId="69EFF8BD" w14:textId="77777777" w:rsidR="00E257C7" w:rsidRPr="001A0FA9" w:rsidRDefault="00E257C7" w:rsidP="00E257C7">
      <w:pPr>
        <w:pBdr>
          <w:top w:val="nil"/>
          <w:left w:val="nil"/>
          <w:bottom w:val="nil"/>
          <w:right w:val="nil"/>
          <w:between w:val="nil"/>
        </w:pBdr>
        <w:spacing w:line="240" w:lineRule="auto"/>
        <w:ind w:left="0" w:hanging="2"/>
        <w:jc w:val="both"/>
      </w:pPr>
    </w:p>
    <w:p w14:paraId="362656EF" w14:textId="77777777" w:rsidR="00E257C7" w:rsidRPr="001A0FA9" w:rsidRDefault="00E257C7" w:rsidP="00E257C7">
      <w:pPr>
        <w:pBdr>
          <w:top w:val="nil"/>
          <w:left w:val="nil"/>
          <w:bottom w:val="nil"/>
          <w:right w:val="nil"/>
          <w:between w:val="nil"/>
        </w:pBdr>
        <w:spacing w:line="240" w:lineRule="auto"/>
        <w:ind w:left="0" w:hanging="2"/>
        <w:jc w:val="both"/>
      </w:pPr>
    </w:p>
    <w:p w14:paraId="77E1D45B" w14:textId="77777777" w:rsidR="00E257C7" w:rsidRPr="001A0FA9" w:rsidRDefault="00E257C7" w:rsidP="00E257C7">
      <w:pPr>
        <w:pBdr>
          <w:top w:val="nil"/>
          <w:left w:val="nil"/>
          <w:bottom w:val="nil"/>
          <w:right w:val="nil"/>
          <w:between w:val="nil"/>
        </w:pBdr>
        <w:spacing w:line="240" w:lineRule="auto"/>
        <w:ind w:left="0" w:hanging="2"/>
        <w:jc w:val="both"/>
      </w:pPr>
    </w:p>
    <w:p w14:paraId="2D9C967A" w14:textId="77777777" w:rsidR="00E257C7" w:rsidRPr="001A0FA9" w:rsidRDefault="00E257C7" w:rsidP="00E257C7">
      <w:pPr>
        <w:pBdr>
          <w:top w:val="nil"/>
          <w:left w:val="nil"/>
          <w:bottom w:val="nil"/>
          <w:right w:val="nil"/>
          <w:between w:val="nil"/>
        </w:pBdr>
        <w:spacing w:line="240" w:lineRule="auto"/>
        <w:ind w:left="0" w:hanging="2"/>
        <w:jc w:val="both"/>
      </w:pPr>
    </w:p>
    <w:p w14:paraId="6B45A40E" w14:textId="77777777" w:rsidR="00E257C7" w:rsidRPr="001A0FA9" w:rsidRDefault="00E257C7" w:rsidP="00E257C7">
      <w:pPr>
        <w:pBdr>
          <w:top w:val="nil"/>
          <w:left w:val="nil"/>
          <w:bottom w:val="nil"/>
          <w:right w:val="nil"/>
          <w:between w:val="nil"/>
        </w:pBdr>
        <w:spacing w:line="240" w:lineRule="auto"/>
        <w:ind w:left="0" w:hanging="2"/>
        <w:jc w:val="both"/>
      </w:pPr>
    </w:p>
    <w:p w14:paraId="69B38FD7" w14:textId="77777777" w:rsidR="00E257C7" w:rsidRPr="001A0FA9" w:rsidRDefault="00E257C7" w:rsidP="00E257C7">
      <w:pPr>
        <w:pBdr>
          <w:top w:val="nil"/>
          <w:left w:val="nil"/>
          <w:bottom w:val="nil"/>
          <w:right w:val="nil"/>
          <w:between w:val="nil"/>
        </w:pBdr>
        <w:spacing w:line="240" w:lineRule="auto"/>
        <w:ind w:left="0" w:hanging="2"/>
        <w:jc w:val="both"/>
      </w:pPr>
    </w:p>
    <w:p w14:paraId="28A21488" w14:textId="77777777" w:rsidR="00E257C7" w:rsidRPr="001A0FA9" w:rsidRDefault="00E257C7" w:rsidP="00E257C7">
      <w:pPr>
        <w:pBdr>
          <w:top w:val="nil"/>
          <w:left w:val="nil"/>
          <w:bottom w:val="nil"/>
          <w:right w:val="nil"/>
          <w:between w:val="nil"/>
        </w:pBdr>
        <w:spacing w:line="240" w:lineRule="auto"/>
        <w:ind w:left="0" w:hanging="2"/>
        <w:jc w:val="both"/>
      </w:pPr>
    </w:p>
    <w:p w14:paraId="6CFA6EAF" w14:textId="77777777" w:rsidR="00E257C7" w:rsidRPr="001A0FA9" w:rsidRDefault="00E257C7" w:rsidP="00E257C7">
      <w:pPr>
        <w:pBdr>
          <w:top w:val="nil"/>
          <w:left w:val="nil"/>
          <w:bottom w:val="nil"/>
          <w:right w:val="nil"/>
          <w:between w:val="nil"/>
        </w:pBdr>
        <w:spacing w:line="240" w:lineRule="auto"/>
        <w:ind w:left="0" w:hanging="2"/>
        <w:jc w:val="both"/>
      </w:pPr>
    </w:p>
    <w:p w14:paraId="5E752223" w14:textId="77777777" w:rsidR="00E257C7" w:rsidRPr="001A0FA9" w:rsidRDefault="00E257C7" w:rsidP="00E257C7">
      <w:pPr>
        <w:pBdr>
          <w:top w:val="nil"/>
          <w:left w:val="nil"/>
          <w:bottom w:val="nil"/>
          <w:right w:val="nil"/>
          <w:between w:val="nil"/>
        </w:pBdr>
        <w:spacing w:line="240" w:lineRule="auto"/>
        <w:ind w:left="0" w:hanging="2"/>
        <w:jc w:val="both"/>
      </w:pPr>
    </w:p>
    <w:p w14:paraId="4EAB8E94" w14:textId="77777777" w:rsidR="00E257C7" w:rsidRPr="001A0FA9" w:rsidRDefault="00E257C7" w:rsidP="00E257C7">
      <w:pPr>
        <w:pBdr>
          <w:top w:val="nil"/>
          <w:left w:val="nil"/>
          <w:bottom w:val="nil"/>
          <w:right w:val="nil"/>
          <w:between w:val="nil"/>
        </w:pBdr>
        <w:spacing w:line="240" w:lineRule="auto"/>
        <w:ind w:left="0" w:hanging="2"/>
        <w:jc w:val="both"/>
      </w:pPr>
    </w:p>
    <w:p w14:paraId="268992E4" w14:textId="77777777" w:rsidR="00E257C7" w:rsidRPr="001A0FA9" w:rsidRDefault="00E257C7" w:rsidP="00E257C7">
      <w:pPr>
        <w:pBdr>
          <w:top w:val="nil"/>
          <w:left w:val="nil"/>
          <w:bottom w:val="nil"/>
          <w:right w:val="nil"/>
          <w:between w:val="nil"/>
        </w:pBdr>
        <w:spacing w:line="240" w:lineRule="auto"/>
        <w:ind w:left="0" w:hanging="2"/>
        <w:jc w:val="center"/>
      </w:pPr>
      <w:r w:rsidRPr="001A0FA9">
        <w:t>Алматы 2024</w:t>
      </w:r>
    </w:p>
    <w:p w14:paraId="06D5077A" w14:textId="77777777" w:rsidR="00E257C7" w:rsidRPr="001A0FA9" w:rsidRDefault="00E257C7" w:rsidP="00E257C7">
      <w:pPr>
        <w:pBdr>
          <w:top w:val="nil"/>
          <w:left w:val="nil"/>
          <w:bottom w:val="nil"/>
          <w:right w:val="nil"/>
          <w:between w:val="nil"/>
        </w:pBdr>
        <w:spacing w:line="240" w:lineRule="auto"/>
        <w:ind w:left="0" w:hanging="2"/>
        <w:jc w:val="both"/>
        <w:rPr>
          <w:sz w:val="28"/>
          <w:szCs w:val="28"/>
        </w:rPr>
      </w:pPr>
      <w:r w:rsidRPr="001A0FA9">
        <w:br w:type="page"/>
      </w:r>
      <w:r w:rsidRPr="001A0FA9">
        <w:rPr>
          <w:sz w:val="28"/>
          <w:szCs w:val="28"/>
        </w:rPr>
        <w:lastRenderedPageBreak/>
        <w:t xml:space="preserve">Содержание </w:t>
      </w:r>
    </w:p>
    <w:p w14:paraId="358C9436" w14:textId="77777777" w:rsidR="00E257C7" w:rsidRPr="001A0FA9" w:rsidRDefault="00E257C7" w:rsidP="00E257C7">
      <w:pPr>
        <w:pBdr>
          <w:top w:val="nil"/>
          <w:left w:val="nil"/>
          <w:bottom w:val="nil"/>
          <w:right w:val="nil"/>
          <w:between w:val="nil"/>
        </w:pBdr>
        <w:spacing w:line="240" w:lineRule="auto"/>
        <w:ind w:left="1" w:hanging="3"/>
        <w:jc w:val="both"/>
        <w:rPr>
          <w:sz w:val="28"/>
          <w:szCs w:val="28"/>
        </w:rPr>
      </w:pPr>
      <w:r w:rsidRPr="001A0FA9">
        <w:rPr>
          <w:sz w:val="28"/>
          <w:szCs w:val="28"/>
        </w:rPr>
        <w:br/>
        <w:t xml:space="preserve">Л 1 </w:t>
      </w:r>
      <w:r w:rsidRPr="001A0FA9">
        <w:rPr>
          <w:sz w:val="28"/>
          <w:szCs w:val="28"/>
          <w:lang w:val="kk-KZ"/>
        </w:rPr>
        <w:t>Роль управленческого анализа в принятии управленческих решений</w:t>
      </w:r>
      <w:r w:rsidRPr="001A0FA9">
        <w:rPr>
          <w:sz w:val="28"/>
          <w:szCs w:val="28"/>
        </w:rPr>
        <w:t>: отраслевые особенности.</w:t>
      </w:r>
    </w:p>
    <w:p w14:paraId="6D1E9AA1" w14:textId="77777777" w:rsidR="00E257C7" w:rsidRPr="001A0FA9" w:rsidRDefault="00E257C7" w:rsidP="00E257C7">
      <w:pPr>
        <w:pBdr>
          <w:top w:val="nil"/>
          <w:left w:val="nil"/>
          <w:bottom w:val="nil"/>
          <w:right w:val="nil"/>
          <w:between w:val="nil"/>
        </w:pBdr>
        <w:spacing w:line="240" w:lineRule="auto"/>
        <w:ind w:left="1" w:hanging="3"/>
        <w:jc w:val="both"/>
        <w:rPr>
          <w:bCs/>
          <w:sz w:val="28"/>
          <w:szCs w:val="28"/>
          <w:lang w:val="kk-KZ"/>
        </w:rPr>
      </w:pPr>
      <w:r w:rsidRPr="001A0FA9">
        <w:rPr>
          <w:bCs/>
          <w:sz w:val="28"/>
          <w:szCs w:val="28"/>
        </w:rPr>
        <w:t>Л 2.    Тема М</w:t>
      </w:r>
      <w:r w:rsidRPr="001A0FA9">
        <w:rPr>
          <w:bCs/>
          <w:sz w:val="28"/>
          <w:szCs w:val="28"/>
          <w:lang w:val="kk-KZ"/>
        </w:rPr>
        <w:t>етоды и приемы стратегического управленческого анализа.</w:t>
      </w:r>
    </w:p>
    <w:p w14:paraId="4A1F0979" w14:textId="77777777" w:rsidR="00E257C7" w:rsidRPr="001A0FA9" w:rsidRDefault="00E257C7" w:rsidP="00E257C7">
      <w:pPr>
        <w:tabs>
          <w:tab w:val="left" w:pos="1276"/>
        </w:tabs>
        <w:spacing w:line="240" w:lineRule="auto"/>
        <w:ind w:left="1" w:hanging="3"/>
        <w:jc w:val="both"/>
        <w:rPr>
          <w:b/>
          <w:sz w:val="28"/>
          <w:szCs w:val="28"/>
        </w:rPr>
      </w:pPr>
      <w:r w:rsidRPr="001A0FA9">
        <w:rPr>
          <w:bCs/>
          <w:sz w:val="28"/>
          <w:szCs w:val="28"/>
        </w:rPr>
        <w:t>Л 3. Тема М</w:t>
      </w:r>
      <w:r w:rsidRPr="001A0FA9">
        <w:rPr>
          <w:bCs/>
          <w:sz w:val="28"/>
          <w:szCs w:val="28"/>
          <w:lang w:val="kk-KZ"/>
        </w:rPr>
        <w:t>етоды и приемы оперативного и текущего управленческого</w:t>
      </w:r>
      <w:r w:rsidRPr="001A0FA9">
        <w:rPr>
          <w:sz w:val="28"/>
          <w:szCs w:val="28"/>
          <w:lang w:val="kk-KZ"/>
        </w:rPr>
        <w:t xml:space="preserve"> анализа.</w:t>
      </w:r>
    </w:p>
    <w:p w14:paraId="23BB51E2" w14:textId="77777777" w:rsidR="00E257C7" w:rsidRPr="001A0FA9" w:rsidRDefault="00E257C7" w:rsidP="00E257C7">
      <w:pPr>
        <w:pBdr>
          <w:top w:val="nil"/>
          <w:left w:val="nil"/>
          <w:bottom w:val="nil"/>
          <w:right w:val="nil"/>
          <w:between w:val="nil"/>
        </w:pBdr>
        <w:spacing w:line="240" w:lineRule="auto"/>
        <w:ind w:left="1" w:hanging="3"/>
        <w:jc w:val="both"/>
        <w:rPr>
          <w:bCs/>
          <w:sz w:val="28"/>
          <w:szCs w:val="28"/>
          <w:lang w:val="kk-KZ"/>
        </w:rPr>
      </w:pPr>
      <w:r w:rsidRPr="001A0FA9">
        <w:rPr>
          <w:bCs/>
          <w:sz w:val="28"/>
          <w:szCs w:val="28"/>
        </w:rPr>
        <w:t xml:space="preserve">Л 4. Тема </w:t>
      </w:r>
      <w:r w:rsidRPr="001A0FA9">
        <w:rPr>
          <w:bCs/>
          <w:sz w:val="28"/>
          <w:szCs w:val="28"/>
          <w:lang w:val="kk-KZ"/>
        </w:rPr>
        <w:t>Управленческий анализ центров ответственности: ключевые индикаторы оценивания.</w:t>
      </w:r>
    </w:p>
    <w:p w14:paraId="6441064B" w14:textId="77777777" w:rsidR="00E257C7" w:rsidRPr="001A0FA9" w:rsidRDefault="00E257C7" w:rsidP="00E257C7">
      <w:pPr>
        <w:pBdr>
          <w:top w:val="nil"/>
          <w:left w:val="nil"/>
          <w:bottom w:val="nil"/>
          <w:right w:val="nil"/>
          <w:between w:val="nil"/>
        </w:pBdr>
        <w:spacing w:line="240" w:lineRule="auto"/>
        <w:ind w:left="1" w:hanging="3"/>
        <w:jc w:val="both"/>
        <w:rPr>
          <w:bCs/>
          <w:sz w:val="28"/>
          <w:szCs w:val="28"/>
          <w:lang w:val="kk-KZ"/>
        </w:rPr>
      </w:pPr>
      <w:r w:rsidRPr="001A0FA9">
        <w:rPr>
          <w:bCs/>
          <w:sz w:val="28"/>
          <w:szCs w:val="28"/>
        </w:rPr>
        <w:t xml:space="preserve">Л 5. Тема </w:t>
      </w:r>
      <w:r w:rsidRPr="001A0FA9">
        <w:rPr>
          <w:bCs/>
          <w:sz w:val="28"/>
          <w:szCs w:val="28"/>
          <w:lang w:val="kk-KZ"/>
        </w:rPr>
        <w:t>Фундаментальные показатели эффективности.</w:t>
      </w:r>
    </w:p>
    <w:p w14:paraId="2D9B581E" w14:textId="77777777" w:rsidR="00E257C7" w:rsidRPr="001A0FA9" w:rsidRDefault="00E257C7" w:rsidP="00E257C7">
      <w:pPr>
        <w:pBdr>
          <w:top w:val="nil"/>
          <w:left w:val="nil"/>
          <w:bottom w:val="nil"/>
          <w:right w:val="nil"/>
          <w:between w:val="nil"/>
        </w:pBdr>
        <w:spacing w:line="240" w:lineRule="auto"/>
        <w:ind w:left="1" w:hanging="3"/>
        <w:jc w:val="both"/>
        <w:rPr>
          <w:bCs/>
          <w:sz w:val="28"/>
          <w:szCs w:val="28"/>
          <w:lang w:val="kk-KZ"/>
        </w:rPr>
      </w:pPr>
      <w:r w:rsidRPr="001A0FA9">
        <w:rPr>
          <w:bCs/>
          <w:sz w:val="28"/>
          <w:szCs w:val="28"/>
        </w:rPr>
        <w:t>Л 6. Тема А</w:t>
      </w:r>
      <w:r w:rsidRPr="001A0FA9">
        <w:rPr>
          <w:bCs/>
          <w:sz w:val="28"/>
          <w:szCs w:val="28"/>
          <w:lang w:val="kk-KZ"/>
        </w:rPr>
        <w:t>льтернативные показатели эффективности.</w:t>
      </w:r>
    </w:p>
    <w:p w14:paraId="3B904DD1" w14:textId="77777777" w:rsidR="00E257C7" w:rsidRPr="001A0FA9" w:rsidRDefault="00E257C7" w:rsidP="00E257C7">
      <w:pPr>
        <w:pBdr>
          <w:top w:val="nil"/>
          <w:left w:val="nil"/>
          <w:bottom w:val="nil"/>
          <w:right w:val="nil"/>
          <w:between w:val="nil"/>
        </w:pBdr>
        <w:spacing w:line="240" w:lineRule="auto"/>
        <w:ind w:left="1" w:hanging="3"/>
        <w:jc w:val="both"/>
        <w:rPr>
          <w:bCs/>
          <w:sz w:val="28"/>
          <w:szCs w:val="28"/>
        </w:rPr>
      </w:pPr>
      <w:r w:rsidRPr="001A0FA9">
        <w:rPr>
          <w:bCs/>
          <w:sz w:val="28"/>
          <w:szCs w:val="28"/>
        </w:rPr>
        <w:t xml:space="preserve">Л 7. Тема </w:t>
      </w:r>
      <w:r w:rsidRPr="001A0FA9">
        <w:rPr>
          <w:bCs/>
          <w:sz w:val="28"/>
          <w:szCs w:val="28"/>
          <w:lang w:val="kk-KZ"/>
        </w:rPr>
        <w:t>Поведенческое мышление в управленческом анализе</w:t>
      </w:r>
      <w:r w:rsidRPr="001A0FA9">
        <w:rPr>
          <w:bCs/>
          <w:sz w:val="28"/>
          <w:szCs w:val="28"/>
        </w:rPr>
        <w:t>: критерии риск аппетита.</w:t>
      </w:r>
    </w:p>
    <w:p w14:paraId="2A061961" w14:textId="77777777" w:rsidR="00E257C7" w:rsidRPr="001A0FA9" w:rsidRDefault="00E257C7" w:rsidP="00E257C7">
      <w:pPr>
        <w:pBdr>
          <w:top w:val="nil"/>
          <w:left w:val="nil"/>
          <w:bottom w:val="nil"/>
          <w:right w:val="nil"/>
          <w:between w:val="nil"/>
        </w:pBdr>
        <w:spacing w:line="240" w:lineRule="auto"/>
        <w:ind w:left="1" w:hanging="3"/>
        <w:jc w:val="both"/>
        <w:rPr>
          <w:bCs/>
          <w:sz w:val="28"/>
          <w:szCs w:val="28"/>
        </w:rPr>
      </w:pPr>
      <w:r w:rsidRPr="001A0FA9">
        <w:rPr>
          <w:bCs/>
          <w:sz w:val="28"/>
          <w:szCs w:val="28"/>
        </w:rPr>
        <w:t>Л 8. Тема Управленческий анализ затрат: кросс-оценка. Ч1</w:t>
      </w:r>
    </w:p>
    <w:p w14:paraId="47085888" w14:textId="77777777" w:rsidR="00E257C7" w:rsidRPr="001A0FA9" w:rsidRDefault="00E257C7" w:rsidP="00E257C7">
      <w:pPr>
        <w:pBdr>
          <w:top w:val="nil"/>
          <w:left w:val="nil"/>
          <w:bottom w:val="nil"/>
          <w:right w:val="nil"/>
          <w:between w:val="nil"/>
        </w:pBdr>
        <w:spacing w:line="240" w:lineRule="auto"/>
        <w:ind w:left="1" w:hanging="3"/>
        <w:jc w:val="both"/>
        <w:rPr>
          <w:bCs/>
          <w:sz w:val="28"/>
          <w:szCs w:val="28"/>
        </w:rPr>
      </w:pPr>
      <w:r w:rsidRPr="001A0FA9">
        <w:rPr>
          <w:bCs/>
          <w:sz w:val="28"/>
          <w:szCs w:val="28"/>
        </w:rPr>
        <w:t>Л 9.    Тема Управленческий анализ затрат: кросс-оценка. Ч2</w:t>
      </w:r>
    </w:p>
    <w:p w14:paraId="26393F63" w14:textId="77777777" w:rsidR="00E257C7" w:rsidRPr="001A0FA9" w:rsidRDefault="00E257C7" w:rsidP="00E257C7">
      <w:pPr>
        <w:pBdr>
          <w:top w:val="nil"/>
          <w:left w:val="nil"/>
          <w:bottom w:val="nil"/>
          <w:right w:val="nil"/>
          <w:between w:val="nil"/>
        </w:pBdr>
        <w:spacing w:line="240" w:lineRule="auto"/>
        <w:ind w:left="1" w:hanging="3"/>
        <w:jc w:val="both"/>
        <w:rPr>
          <w:bCs/>
          <w:sz w:val="28"/>
          <w:szCs w:val="28"/>
        </w:rPr>
      </w:pPr>
      <w:r w:rsidRPr="001A0FA9">
        <w:rPr>
          <w:bCs/>
          <w:sz w:val="28"/>
          <w:szCs w:val="28"/>
        </w:rPr>
        <w:t>Л 10. Тема Безбюджетное управление в принятии управленческих решений.</w:t>
      </w:r>
    </w:p>
    <w:p w14:paraId="7D41749B" w14:textId="77777777" w:rsidR="00E257C7" w:rsidRPr="001A0FA9" w:rsidRDefault="00E257C7" w:rsidP="00E257C7">
      <w:pPr>
        <w:pBdr>
          <w:top w:val="nil"/>
          <w:left w:val="nil"/>
          <w:bottom w:val="nil"/>
          <w:right w:val="nil"/>
          <w:between w:val="nil"/>
        </w:pBdr>
        <w:spacing w:line="240" w:lineRule="auto"/>
        <w:ind w:left="1" w:hanging="3"/>
        <w:jc w:val="both"/>
        <w:rPr>
          <w:sz w:val="28"/>
          <w:szCs w:val="28"/>
        </w:rPr>
      </w:pPr>
      <w:r w:rsidRPr="00E0710B">
        <w:rPr>
          <w:bCs/>
          <w:sz w:val="28"/>
          <w:szCs w:val="28"/>
        </w:rPr>
        <w:t>Л 11.</w:t>
      </w:r>
      <w:r w:rsidRPr="001A0FA9">
        <w:rPr>
          <w:sz w:val="28"/>
          <w:szCs w:val="28"/>
        </w:rPr>
        <w:t xml:space="preserve"> Тема Неопределенность и риск при принятии решений.</w:t>
      </w:r>
    </w:p>
    <w:p w14:paraId="53234EA0" w14:textId="77777777" w:rsidR="00E257C7" w:rsidRPr="001A0FA9" w:rsidRDefault="00E257C7" w:rsidP="00E257C7">
      <w:pPr>
        <w:pBdr>
          <w:top w:val="nil"/>
          <w:left w:val="nil"/>
          <w:bottom w:val="nil"/>
          <w:right w:val="nil"/>
          <w:between w:val="nil"/>
        </w:pBdr>
        <w:spacing w:line="240" w:lineRule="auto"/>
        <w:ind w:left="1" w:hanging="3"/>
        <w:jc w:val="both"/>
        <w:rPr>
          <w:sz w:val="28"/>
          <w:szCs w:val="28"/>
        </w:rPr>
      </w:pPr>
      <w:r w:rsidRPr="00E257C7">
        <w:rPr>
          <w:bCs/>
          <w:sz w:val="28"/>
          <w:szCs w:val="28"/>
        </w:rPr>
        <w:t>Л 12. Тема Прогнозирование и моделирование в принятии управленческих</w:t>
      </w:r>
      <w:r w:rsidRPr="001A0FA9">
        <w:rPr>
          <w:sz w:val="28"/>
          <w:szCs w:val="28"/>
        </w:rPr>
        <w:t xml:space="preserve"> решений. </w:t>
      </w:r>
      <w:r w:rsidRPr="001A0FA9">
        <w:rPr>
          <w:sz w:val="28"/>
          <w:szCs w:val="28"/>
          <w:lang w:val="kk-KZ"/>
        </w:rPr>
        <w:t xml:space="preserve"> </w:t>
      </w:r>
      <w:r w:rsidRPr="001A0FA9">
        <w:rPr>
          <w:sz w:val="28"/>
          <w:szCs w:val="28"/>
        </w:rPr>
        <w:t>Роль, подходы и ключевые методы</w:t>
      </w:r>
    </w:p>
    <w:p w14:paraId="0C8C34C2" w14:textId="77777777" w:rsidR="00E257C7" w:rsidRPr="001A0FA9" w:rsidRDefault="00E257C7" w:rsidP="00E257C7">
      <w:pPr>
        <w:pBdr>
          <w:top w:val="nil"/>
          <w:left w:val="nil"/>
          <w:bottom w:val="nil"/>
          <w:right w:val="nil"/>
          <w:between w:val="nil"/>
        </w:pBdr>
        <w:spacing w:line="240" w:lineRule="auto"/>
        <w:ind w:left="1" w:hanging="3"/>
        <w:jc w:val="both"/>
        <w:rPr>
          <w:sz w:val="28"/>
          <w:szCs w:val="28"/>
        </w:rPr>
      </w:pPr>
      <w:r w:rsidRPr="00E257C7">
        <w:rPr>
          <w:bCs/>
          <w:sz w:val="28"/>
          <w:szCs w:val="28"/>
        </w:rPr>
        <w:t>Л 13. Тема Инструменты прогнозирования и моделирования в принятии</w:t>
      </w:r>
      <w:r w:rsidRPr="001A0FA9">
        <w:rPr>
          <w:sz w:val="28"/>
          <w:szCs w:val="28"/>
        </w:rPr>
        <w:t xml:space="preserve"> управленческих решений.</w:t>
      </w:r>
    </w:p>
    <w:p w14:paraId="79D0A7C7" w14:textId="77777777" w:rsidR="00E257C7" w:rsidRPr="001A0FA9" w:rsidRDefault="00E257C7" w:rsidP="00E257C7">
      <w:pPr>
        <w:pBdr>
          <w:top w:val="nil"/>
          <w:left w:val="nil"/>
          <w:bottom w:val="nil"/>
          <w:right w:val="nil"/>
          <w:between w:val="nil"/>
        </w:pBdr>
        <w:spacing w:line="240" w:lineRule="auto"/>
        <w:ind w:left="1" w:hanging="3"/>
        <w:jc w:val="both"/>
        <w:rPr>
          <w:sz w:val="28"/>
          <w:szCs w:val="28"/>
        </w:rPr>
      </w:pPr>
      <w:r w:rsidRPr="001A0FA9">
        <w:rPr>
          <w:b/>
          <w:sz w:val="28"/>
          <w:szCs w:val="28"/>
        </w:rPr>
        <w:t>Л 14.</w:t>
      </w:r>
      <w:r w:rsidRPr="001A0FA9">
        <w:rPr>
          <w:sz w:val="28"/>
          <w:szCs w:val="28"/>
        </w:rPr>
        <w:t xml:space="preserve"> Тема Прогнозирование и моделирование в принятии управленческих решений: тестирование</w:t>
      </w:r>
    </w:p>
    <w:p w14:paraId="54C16B10" w14:textId="77777777" w:rsidR="00E257C7" w:rsidRPr="001A0FA9" w:rsidRDefault="00E257C7" w:rsidP="00E257C7">
      <w:pPr>
        <w:pBdr>
          <w:top w:val="nil"/>
          <w:left w:val="nil"/>
          <w:bottom w:val="nil"/>
          <w:right w:val="nil"/>
          <w:between w:val="nil"/>
        </w:pBdr>
        <w:spacing w:line="240" w:lineRule="auto"/>
        <w:ind w:left="1" w:hanging="3"/>
        <w:jc w:val="both"/>
        <w:rPr>
          <w:sz w:val="28"/>
          <w:szCs w:val="28"/>
        </w:rPr>
      </w:pPr>
      <w:r w:rsidRPr="001A0FA9">
        <w:rPr>
          <w:b/>
          <w:sz w:val="28"/>
          <w:szCs w:val="28"/>
        </w:rPr>
        <w:t>Л 15.</w:t>
      </w:r>
      <w:r w:rsidRPr="001A0FA9">
        <w:rPr>
          <w:sz w:val="28"/>
          <w:szCs w:val="28"/>
        </w:rPr>
        <w:t xml:space="preserve"> Тема Прогнозирование и моделирование в принятии управленческих решений. </w:t>
      </w:r>
      <w:r w:rsidRPr="001A0FA9">
        <w:rPr>
          <w:sz w:val="28"/>
          <w:szCs w:val="28"/>
          <w:lang w:val="kk-KZ"/>
        </w:rPr>
        <w:t xml:space="preserve"> </w:t>
      </w:r>
      <w:r w:rsidRPr="001A0FA9">
        <w:rPr>
          <w:sz w:val="28"/>
          <w:szCs w:val="28"/>
        </w:rPr>
        <w:t>Применение: визуализация, интерпретация</w:t>
      </w:r>
    </w:p>
    <w:p w14:paraId="1B3522B3" w14:textId="77777777" w:rsidR="00E257C7" w:rsidRPr="001A0FA9" w:rsidRDefault="00E257C7" w:rsidP="00E257C7">
      <w:pPr>
        <w:pBdr>
          <w:top w:val="nil"/>
          <w:left w:val="nil"/>
          <w:bottom w:val="nil"/>
          <w:right w:val="nil"/>
          <w:between w:val="nil"/>
        </w:pBdr>
        <w:spacing w:line="240" w:lineRule="auto"/>
        <w:ind w:left="1" w:hanging="3"/>
        <w:jc w:val="both"/>
        <w:rPr>
          <w:sz w:val="28"/>
          <w:szCs w:val="28"/>
        </w:rPr>
      </w:pPr>
    </w:p>
    <w:p w14:paraId="57B70049" w14:textId="77777777" w:rsidR="00E257C7" w:rsidRPr="001A0FA9" w:rsidRDefault="00E257C7" w:rsidP="00E257C7">
      <w:pPr>
        <w:pBdr>
          <w:top w:val="nil"/>
          <w:left w:val="nil"/>
          <w:bottom w:val="nil"/>
          <w:right w:val="nil"/>
          <w:between w:val="nil"/>
        </w:pBdr>
        <w:spacing w:line="240" w:lineRule="auto"/>
        <w:ind w:left="1" w:hanging="3"/>
        <w:jc w:val="both"/>
        <w:rPr>
          <w:sz w:val="28"/>
          <w:szCs w:val="28"/>
        </w:rPr>
      </w:pPr>
      <w:r w:rsidRPr="00E257C7">
        <w:rPr>
          <w:bCs/>
          <w:sz w:val="28"/>
          <w:szCs w:val="28"/>
        </w:rPr>
        <w:t>Л 13. Тема Инструменты прогнозирования и моделирования в принятии</w:t>
      </w:r>
      <w:r w:rsidRPr="001A0FA9">
        <w:rPr>
          <w:sz w:val="28"/>
          <w:szCs w:val="28"/>
        </w:rPr>
        <w:t xml:space="preserve"> управленческих решений.</w:t>
      </w:r>
    </w:p>
    <w:p w14:paraId="4E9E3F17" w14:textId="77777777" w:rsidR="00E257C7" w:rsidRPr="001A0FA9" w:rsidRDefault="00E257C7" w:rsidP="00E257C7">
      <w:pPr>
        <w:pBdr>
          <w:top w:val="nil"/>
          <w:left w:val="nil"/>
          <w:bottom w:val="nil"/>
          <w:right w:val="nil"/>
          <w:between w:val="nil"/>
        </w:pBdr>
        <w:spacing w:line="240" w:lineRule="auto"/>
        <w:ind w:left="1" w:hanging="3"/>
        <w:jc w:val="both"/>
        <w:rPr>
          <w:sz w:val="28"/>
          <w:szCs w:val="28"/>
        </w:rPr>
      </w:pPr>
    </w:p>
    <w:p w14:paraId="27E737D0" w14:textId="4795CA60" w:rsidR="00E257C7" w:rsidRPr="001A0FA9" w:rsidRDefault="00E257C7" w:rsidP="00E257C7">
      <w:pPr>
        <w:tabs>
          <w:tab w:val="left" w:pos="1276"/>
        </w:tabs>
        <w:spacing w:line="240" w:lineRule="auto"/>
        <w:ind w:left="1" w:hanging="3"/>
        <w:jc w:val="both"/>
        <w:rPr>
          <w:sz w:val="28"/>
          <w:szCs w:val="28"/>
        </w:rPr>
      </w:pPr>
      <w:r w:rsidRPr="001A0FA9">
        <w:rPr>
          <w:sz w:val="28"/>
          <w:szCs w:val="28"/>
        </w:rPr>
        <w:t xml:space="preserve">Цель: раскрыть </w:t>
      </w:r>
      <w:r w:rsidRPr="001A0FA9">
        <w:rPr>
          <w:bCs/>
          <w:sz w:val="28"/>
          <w:szCs w:val="28"/>
        </w:rPr>
        <w:t xml:space="preserve">основные </w:t>
      </w:r>
      <w:r>
        <w:rPr>
          <w:bCs/>
          <w:sz w:val="28"/>
          <w:szCs w:val="28"/>
        </w:rPr>
        <w:t>и</w:t>
      </w:r>
      <w:r w:rsidRPr="00E257C7">
        <w:rPr>
          <w:bCs/>
          <w:sz w:val="28"/>
          <w:szCs w:val="28"/>
        </w:rPr>
        <w:t xml:space="preserve">нструменты прогнозирования и моделирования </w:t>
      </w:r>
      <w:r w:rsidRPr="001A0FA9">
        <w:rPr>
          <w:bCs/>
          <w:sz w:val="28"/>
          <w:szCs w:val="28"/>
          <w:lang w:val="kk-KZ"/>
        </w:rPr>
        <w:t>с учетом профиля исследования.</w:t>
      </w:r>
    </w:p>
    <w:p w14:paraId="6C54F3F6" w14:textId="77777777" w:rsidR="00E257C7" w:rsidRPr="001A0FA9" w:rsidRDefault="00E257C7" w:rsidP="00E257C7">
      <w:pPr>
        <w:pBdr>
          <w:top w:val="nil"/>
          <w:left w:val="nil"/>
          <w:bottom w:val="nil"/>
          <w:right w:val="nil"/>
          <w:between w:val="nil"/>
        </w:pBdr>
        <w:spacing w:line="240" w:lineRule="auto"/>
        <w:ind w:left="1" w:hanging="3"/>
        <w:jc w:val="both"/>
        <w:rPr>
          <w:sz w:val="28"/>
          <w:szCs w:val="28"/>
        </w:rPr>
      </w:pPr>
      <w:r w:rsidRPr="001A0FA9">
        <w:rPr>
          <w:sz w:val="28"/>
          <w:szCs w:val="28"/>
        </w:rPr>
        <w:t>План</w:t>
      </w:r>
    </w:p>
    <w:p w14:paraId="12201690" w14:textId="5F3B8242" w:rsidR="00E257C7" w:rsidRPr="001A0FA9" w:rsidRDefault="00E257C7" w:rsidP="00E257C7">
      <w:pPr>
        <w:pBdr>
          <w:top w:val="nil"/>
          <w:left w:val="nil"/>
          <w:bottom w:val="nil"/>
          <w:right w:val="nil"/>
          <w:between w:val="nil"/>
        </w:pBdr>
        <w:spacing w:line="240" w:lineRule="auto"/>
        <w:ind w:left="1" w:hanging="3"/>
        <w:jc w:val="both"/>
        <w:rPr>
          <w:sz w:val="28"/>
          <w:szCs w:val="28"/>
        </w:rPr>
      </w:pPr>
      <w:r w:rsidRPr="001A0FA9">
        <w:rPr>
          <w:sz w:val="28"/>
          <w:szCs w:val="28"/>
        </w:rPr>
        <w:t>1</w:t>
      </w:r>
      <w:r>
        <w:rPr>
          <w:sz w:val="28"/>
          <w:szCs w:val="28"/>
        </w:rPr>
        <w:t>Основные типы прогнозирования в управленческом анализе</w:t>
      </w:r>
    </w:p>
    <w:p w14:paraId="740E3EE4" w14:textId="42F1F19B" w:rsidR="00E257C7" w:rsidRPr="001A0FA9" w:rsidRDefault="00E257C7" w:rsidP="00E257C7">
      <w:pPr>
        <w:pBdr>
          <w:top w:val="nil"/>
          <w:left w:val="nil"/>
          <w:bottom w:val="nil"/>
          <w:right w:val="nil"/>
          <w:between w:val="nil"/>
        </w:pBdr>
        <w:spacing w:line="240" w:lineRule="auto"/>
        <w:ind w:left="1" w:hanging="3"/>
        <w:jc w:val="both"/>
        <w:rPr>
          <w:sz w:val="28"/>
          <w:szCs w:val="28"/>
        </w:rPr>
      </w:pPr>
      <w:r w:rsidRPr="001A0FA9">
        <w:rPr>
          <w:sz w:val="28"/>
          <w:szCs w:val="28"/>
        </w:rPr>
        <w:t xml:space="preserve">2 </w:t>
      </w:r>
      <w:r w:rsidR="003E0A96">
        <w:rPr>
          <w:sz w:val="28"/>
          <w:szCs w:val="28"/>
        </w:rPr>
        <w:t>Количество и качество данных для целей прогнозирования</w:t>
      </w:r>
    </w:p>
    <w:p w14:paraId="618FB3F3" w14:textId="090AB940" w:rsidR="00E257C7" w:rsidRPr="001A0FA9" w:rsidRDefault="00E257C7" w:rsidP="00E257C7">
      <w:pPr>
        <w:pBdr>
          <w:top w:val="nil"/>
          <w:left w:val="nil"/>
          <w:bottom w:val="nil"/>
          <w:right w:val="nil"/>
          <w:between w:val="nil"/>
        </w:pBdr>
        <w:spacing w:line="240" w:lineRule="auto"/>
        <w:ind w:left="1" w:hanging="3"/>
        <w:jc w:val="both"/>
        <w:rPr>
          <w:sz w:val="28"/>
          <w:szCs w:val="28"/>
        </w:rPr>
      </w:pPr>
      <w:r w:rsidRPr="001A0FA9">
        <w:rPr>
          <w:sz w:val="28"/>
          <w:szCs w:val="28"/>
        </w:rPr>
        <w:t xml:space="preserve">3 </w:t>
      </w:r>
      <w:r w:rsidR="003E0A96">
        <w:rPr>
          <w:bCs/>
          <w:sz w:val="28"/>
          <w:szCs w:val="28"/>
        </w:rPr>
        <w:t xml:space="preserve">Основные факторы определяющие выбор типов прогнозирования </w:t>
      </w:r>
      <w:r>
        <w:rPr>
          <w:bCs/>
          <w:sz w:val="28"/>
          <w:szCs w:val="28"/>
        </w:rPr>
        <w:t xml:space="preserve"> в управленческом анализе</w:t>
      </w:r>
    </w:p>
    <w:p w14:paraId="60F76CAF" w14:textId="77777777" w:rsidR="00E257C7" w:rsidRPr="00E257C7" w:rsidRDefault="00E257C7" w:rsidP="00E257C7">
      <w:pPr>
        <w:pStyle w:val="a7"/>
        <w:shd w:val="clear" w:color="auto" w:fill="FFFFFF"/>
        <w:spacing w:before="0" w:beforeAutospacing="0" w:after="0" w:afterAutospacing="0"/>
        <w:jc w:val="both"/>
      </w:pPr>
    </w:p>
    <w:p w14:paraId="0466CDB4" w14:textId="77777777" w:rsidR="00E257C7" w:rsidRPr="00E257C7" w:rsidRDefault="00E257C7" w:rsidP="00E257C7">
      <w:pPr>
        <w:pStyle w:val="1"/>
        <w:spacing w:before="0" w:line="240" w:lineRule="auto"/>
        <w:ind w:leftChars="0" w:left="0" w:firstLineChars="0" w:firstLine="0"/>
        <w:jc w:val="both"/>
        <w:rPr>
          <w:rFonts w:ascii="Times New Roman" w:hAnsi="Times New Roman" w:cs="Times New Roman"/>
          <w:color w:val="474747"/>
          <w:position w:val="0"/>
          <w:sz w:val="24"/>
          <w:szCs w:val="24"/>
          <w:lang w:val="ru-KZ" w:eastAsia="ru-KZ"/>
        </w:rPr>
      </w:pPr>
      <w:r w:rsidRPr="00E257C7">
        <w:rPr>
          <w:rFonts w:ascii="Times New Roman" w:hAnsi="Times New Roman" w:cs="Times New Roman"/>
          <w:b/>
          <w:bCs/>
          <w:color w:val="474747"/>
          <w:sz w:val="24"/>
          <w:szCs w:val="24"/>
        </w:rPr>
        <w:t>Методы прогнозирования</w:t>
      </w:r>
    </w:p>
    <w:p w14:paraId="76EE1BBF" w14:textId="77777777" w:rsidR="00E257C7" w:rsidRPr="00E257C7" w:rsidRDefault="00E257C7" w:rsidP="00E257C7">
      <w:pPr>
        <w:pStyle w:val="a7"/>
        <w:spacing w:before="0" w:beforeAutospacing="0" w:after="0" w:afterAutospacing="0"/>
        <w:jc w:val="both"/>
        <w:rPr>
          <w:color w:val="000000"/>
        </w:rPr>
      </w:pPr>
      <w:r w:rsidRPr="00E257C7">
        <w:rPr>
          <w:b/>
          <w:bCs/>
          <w:color w:val="000000"/>
        </w:rPr>
        <w:t>Классификация прогнозов.</w:t>
      </w:r>
      <w:r w:rsidRPr="00E257C7">
        <w:rPr>
          <w:color w:val="000000"/>
        </w:rPr>
        <w:t> В классическом менеджменте считается, что прогнозирование — это метод, в котором используются как опыт, накопленный в прошлом, так и текущие допущения в отношении будущего в целях его определения. В результате этого получают картину будущего, которую можно использовать как основу при планировании.</w:t>
      </w:r>
    </w:p>
    <w:p w14:paraId="27AB78C8" w14:textId="77777777" w:rsidR="00E257C7" w:rsidRPr="00E257C7" w:rsidRDefault="00E257C7" w:rsidP="00E257C7">
      <w:pPr>
        <w:pStyle w:val="a7"/>
        <w:spacing w:before="0" w:beforeAutospacing="0" w:after="0" w:afterAutospacing="0"/>
        <w:jc w:val="both"/>
        <w:rPr>
          <w:color w:val="000000"/>
        </w:rPr>
      </w:pPr>
      <w:r w:rsidRPr="00E257C7">
        <w:rPr>
          <w:color w:val="000000"/>
        </w:rPr>
        <w:t xml:space="preserve">Прогноз в управлении представляет собой технологию разработки моделей развития управляемого объекта. Показатели прогноза (числовые характеристики объекта, объемы и сроки работ и т. п.) имеют вероятностную природу. На основе прогнозов осуществляется предвидение и принимаются управленческие решения. Цель прогнозирования — получить </w:t>
      </w:r>
      <w:r w:rsidRPr="00E257C7">
        <w:rPr>
          <w:color w:val="000000"/>
        </w:rPr>
        <w:lastRenderedPageBreak/>
        <w:t>научно обоснованные варианты тенденций развития (изменения) управляемого объекта (показателей его состояния) во времени и пространстве.</w:t>
      </w:r>
    </w:p>
    <w:p w14:paraId="78455703" w14:textId="77777777" w:rsidR="00E257C7" w:rsidRPr="00E257C7" w:rsidRDefault="00E257C7" w:rsidP="00E257C7">
      <w:pPr>
        <w:pStyle w:val="a7"/>
        <w:spacing w:before="0" w:beforeAutospacing="0" w:after="0" w:afterAutospacing="0"/>
        <w:jc w:val="both"/>
        <w:rPr>
          <w:color w:val="000000"/>
        </w:rPr>
      </w:pPr>
      <w:r w:rsidRPr="00E257C7">
        <w:rPr>
          <w:color w:val="000000"/>
        </w:rPr>
        <w:t>Источниками информации для прогнозов являются вербальные и письменные тексты, получаемые в процессе коммуникаций между людьми или в открытой печати. Для добывания необходимой информации отдельными структурами частного бизнеса организуется промышленный шпионаж.</w:t>
      </w:r>
    </w:p>
    <w:p w14:paraId="1727FD70" w14:textId="77777777" w:rsidR="00E257C7" w:rsidRPr="00E257C7" w:rsidRDefault="00E257C7" w:rsidP="00E257C7">
      <w:pPr>
        <w:pStyle w:val="a7"/>
        <w:spacing w:before="0" w:beforeAutospacing="0" w:after="0" w:afterAutospacing="0"/>
        <w:jc w:val="both"/>
        <w:rPr>
          <w:color w:val="000000"/>
        </w:rPr>
      </w:pPr>
      <w:r w:rsidRPr="00E257C7">
        <w:rPr>
          <w:color w:val="000000"/>
        </w:rPr>
        <w:t>Информацию из открытой печати получают, используя приемы: структурно-морфологический; определения публичной активности; выявления групп патентных документов; анализа показателей; терминологического и лексического анализа.</w:t>
      </w:r>
    </w:p>
    <w:p w14:paraId="7432622A" w14:textId="77777777" w:rsidR="00E257C7" w:rsidRPr="00E257C7" w:rsidRDefault="00E257C7" w:rsidP="00E257C7">
      <w:pPr>
        <w:pStyle w:val="a7"/>
        <w:spacing w:before="0" w:beforeAutospacing="0" w:after="0" w:afterAutospacing="0"/>
        <w:jc w:val="both"/>
        <w:rPr>
          <w:color w:val="000000"/>
        </w:rPr>
      </w:pPr>
      <w:r w:rsidRPr="00E257C7">
        <w:rPr>
          <w:color w:val="000000"/>
        </w:rPr>
        <w:t>Для прогнозирования в практической деятельности применяются различные количественные и качественные методы.</w:t>
      </w:r>
    </w:p>
    <w:p w14:paraId="4BECD31A" w14:textId="77777777" w:rsidR="00E257C7" w:rsidRPr="00E257C7" w:rsidRDefault="00E257C7" w:rsidP="00E257C7">
      <w:pPr>
        <w:pStyle w:val="a7"/>
        <w:spacing w:before="0" w:beforeAutospacing="0" w:after="0" w:afterAutospacing="0"/>
        <w:jc w:val="both"/>
        <w:rPr>
          <w:color w:val="000000"/>
        </w:rPr>
      </w:pPr>
      <w:r w:rsidRPr="00E257C7">
        <w:rPr>
          <w:i/>
          <w:iCs/>
          <w:color w:val="000000"/>
        </w:rPr>
        <w:t>Количественные методы (приемы)</w:t>
      </w:r>
      <w:r w:rsidRPr="00E257C7">
        <w:rPr>
          <w:color w:val="000000"/>
        </w:rPr>
        <w:t> базируются на информации, которую можно получить, зная тенденции изменения параметров или имея статистически достоверные зависимости, характеризующие производственную деятельность объекта управления. Примеры этих методов анализ временных рядов, каузальное (причинно-следственное) моделирование.</w:t>
      </w:r>
    </w:p>
    <w:p w14:paraId="576B715F" w14:textId="77777777" w:rsidR="00E257C7" w:rsidRPr="00E257C7" w:rsidRDefault="00E257C7" w:rsidP="00E257C7">
      <w:pPr>
        <w:pStyle w:val="a7"/>
        <w:spacing w:before="0" w:beforeAutospacing="0" w:after="0" w:afterAutospacing="0"/>
        <w:jc w:val="both"/>
        <w:rPr>
          <w:color w:val="000000"/>
        </w:rPr>
      </w:pPr>
      <w:r w:rsidRPr="00E257C7">
        <w:rPr>
          <w:i/>
          <w:iCs/>
          <w:color w:val="000000"/>
        </w:rPr>
        <w:t>Качественные методы</w:t>
      </w:r>
      <w:r w:rsidRPr="00E257C7">
        <w:rPr>
          <w:color w:val="000000"/>
        </w:rPr>
        <w:t> основаны на экспертных оценках специалистов в области принимаемых решений, например методы экспертных оценок, мнение жюри (усреднение мнений экспертов в релевантных сферах), модели ожидания потребителя (опрос клиентов).</w:t>
      </w:r>
    </w:p>
    <w:p w14:paraId="4FE93D0D" w14:textId="77777777" w:rsidR="00E257C7" w:rsidRPr="00E257C7" w:rsidRDefault="00E257C7" w:rsidP="00E257C7">
      <w:pPr>
        <w:pStyle w:val="a7"/>
        <w:spacing w:before="0" w:beforeAutospacing="0" w:after="0" w:afterAutospacing="0"/>
        <w:jc w:val="both"/>
        <w:rPr>
          <w:color w:val="000000"/>
        </w:rPr>
      </w:pPr>
      <w:r w:rsidRPr="00E257C7">
        <w:rPr>
          <w:color w:val="000000"/>
        </w:rPr>
        <w:t>Приведем краткую характеристику методов прогнозирования, используемых чаще других.</w:t>
      </w:r>
    </w:p>
    <w:p w14:paraId="41D7F902" w14:textId="77777777" w:rsidR="00E257C7" w:rsidRPr="00E257C7" w:rsidRDefault="00E257C7" w:rsidP="00E257C7">
      <w:pPr>
        <w:pStyle w:val="a7"/>
        <w:tabs>
          <w:tab w:val="left" w:pos="284"/>
        </w:tabs>
        <w:spacing w:before="0" w:beforeAutospacing="0" w:after="0" w:afterAutospacing="0"/>
        <w:jc w:val="both"/>
        <w:rPr>
          <w:color w:val="000000"/>
        </w:rPr>
      </w:pPr>
      <w:r w:rsidRPr="00E257C7">
        <w:rPr>
          <w:color w:val="000000"/>
        </w:rPr>
        <w:t> </w:t>
      </w:r>
    </w:p>
    <w:p w14:paraId="1578A10A" w14:textId="77777777" w:rsidR="00E257C7" w:rsidRPr="00E257C7" w:rsidRDefault="00E257C7" w:rsidP="00E257C7">
      <w:pPr>
        <w:pStyle w:val="2"/>
        <w:tabs>
          <w:tab w:val="left" w:pos="284"/>
        </w:tabs>
        <w:spacing w:before="0" w:line="240" w:lineRule="auto"/>
        <w:ind w:leftChars="0" w:left="0" w:firstLineChars="0" w:firstLine="0"/>
        <w:jc w:val="both"/>
        <w:rPr>
          <w:rFonts w:ascii="Times New Roman" w:hAnsi="Times New Roman" w:cs="Times New Roman"/>
          <w:color w:val="474747"/>
          <w:sz w:val="24"/>
          <w:szCs w:val="24"/>
        </w:rPr>
      </w:pPr>
      <w:r w:rsidRPr="00E257C7">
        <w:rPr>
          <w:rFonts w:ascii="Times New Roman" w:hAnsi="Times New Roman" w:cs="Times New Roman"/>
          <w:b/>
          <w:bCs/>
          <w:color w:val="474747"/>
          <w:sz w:val="24"/>
          <w:szCs w:val="24"/>
        </w:rPr>
        <w:t>Экспертные методы</w:t>
      </w:r>
    </w:p>
    <w:p w14:paraId="4FC6B1E8" w14:textId="77777777" w:rsidR="00E257C7" w:rsidRPr="00E257C7" w:rsidRDefault="00E257C7" w:rsidP="00E257C7">
      <w:pPr>
        <w:numPr>
          <w:ilvl w:val="0"/>
          <w:numId w:val="5"/>
        </w:numPr>
        <w:tabs>
          <w:tab w:val="left" w:pos="284"/>
        </w:tabs>
        <w:suppressAutoHyphens w:val="0"/>
        <w:spacing w:line="240" w:lineRule="auto"/>
        <w:ind w:leftChars="0" w:left="0" w:firstLineChars="0" w:firstLine="0"/>
        <w:jc w:val="both"/>
        <w:textDirection w:val="lrTb"/>
        <w:textAlignment w:val="auto"/>
        <w:outlineLvl w:val="9"/>
        <w:rPr>
          <w:color w:val="000000"/>
        </w:rPr>
      </w:pPr>
      <w:r w:rsidRPr="00E257C7">
        <w:rPr>
          <w:i/>
          <w:iCs/>
          <w:color w:val="000000"/>
        </w:rPr>
        <w:t>Область применения. </w:t>
      </w:r>
      <w:r w:rsidRPr="00E257C7">
        <w:rPr>
          <w:color w:val="000000"/>
        </w:rPr>
        <w:t>Экономическая конъюнктура. Решение проблем научно-технического прогресса. Развитие объектов большой сложности</w:t>
      </w:r>
    </w:p>
    <w:p w14:paraId="14A3F0BE" w14:textId="77777777" w:rsidR="00E257C7" w:rsidRPr="00E257C7" w:rsidRDefault="00E257C7" w:rsidP="00E257C7">
      <w:pPr>
        <w:numPr>
          <w:ilvl w:val="0"/>
          <w:numId w:val="5"/>
        </w:numPr>
        <w:tabs>
          <w:tab w:val="left" w:pos="284"/>
        </w:tabs>
        <w:suppressAutoHyphens w:val="0"/>
        <w:spacing w:line="240" w:lineRule="auto"/>
        <w:ind w:leftChars="0" w:left="0" w:firstLineChars="0" w:firstLine="0"/>
        <w:jc w:val="both"/>
        <w:textDirection w:val="lrTb"/>
        <w:textAlignment w:val="auto"/>
        <w:outlineLvl w:val="9"/>
        <w:rPr>
          <w:color w:val="000000"/>
        </w:rPr>
      </w:pPr>
      <w:r w:rsidRPr="00E257C7">
        <w:rPr>
          <w:i/>
          <w:iCs/>
          <w:color w:val="000000"/>
        </w:rPr>
        <w:t>Предназначение, решаемые задачи. </w:t>
      </w:r>
      <w:r w:rsidRPr="00E257C7">
        <w:rPr>
          <w:color w:val="000000"/>
        </w:rPr>
        <w:t>Для объекта, развитие которого не поддается предметному описанию, математической формализации. В условиях отсутствия достоверной статистики относительно объекта управления. В условиях большой неопределенности. При отсутствии компьютеров. В экстремальных ситуациях.</w:t>
      </w:r>
    </w:p>
    <w:p w14:paraId="70576C3B" w14:textId="41E831DF" w:rsidR="00E257C7" w:rsidRPr="00E257C7" w:rsidRDefault="00E257C7" w:rsidP="00E257C7">
      <w:pPr>
        <w:numPr>
          <w:ilvl w:val="0"/>
          <w:numId w:val="5"/>
        </w:numPr>
        <w:tabs>
          <w:tab w:val="left" w:pos="284"/>
        </w:tabs>
        <w:suppressAutoHyphens w:val="0"/>
        <w:spacing w:line="240" w:lineRule="auto"/>
        <w:ind w:leftChars="0" w:left="0" w:firstLineChars="0" w:firstLine="0"/>
        <w:jc w:val="both"/>
        <w:textDirection w:val="lrTb"/>
        <w:textAlignment w:val="auto"/>
        <w:outlineLvl w:val="9"/>
        <w:rPr>
          <w:color w:val="000000"/>
        </w:rPr>
      </w:pPr>
      <w:r w:rsidRPr="00E257C7">
        <w:rPr>
          <w:i/>
          <w:iCs/>
          <w:color w:val="000000"/>
        </w:rPr>
        <w:t>Особенности применения. </w:t>
      </w:r>
      <w:r w:rsidRPr="00E257C7">
        <w:rPr>
          <w:color w:val="000000"/>
        </w:rPr>
        <w:t>По экспертным оценкам 7-9 специалистов. Выработка коллективного мнения группы экспертов. Требуется много времени для опроса и обработки данных.</w:t>
      </w:r>
    </w:p>
    <w:p w14:paraId="3A113EE3" w14:textId="77777777" w:rsidR="00E257C7" w:rsidRPr="00E257C7" w:rsidRDefault="00E257C7" w:rsidP="00E257C7">
      <w:pPr>
        <w:pStyle w:val="2"/>
        <w:tabs>
          <w:tab w:val="left" w:pos="284"/>
        </w:tabs>
        <w:spacing w:before="0" w:line="240" w:lineRule="auto"/>
        <w:ind w:left="0" w:hanging="2"/>
        <w:jc w:val="both"/>
        <w:rPr>
          <w:rFonts w:ascii="Times New Roman" w:hAnsi="Times New Roman" w:cs="Times New Roman"/>
          <w:color w:val="474747"/>
          <w:position w:val="0"/>
          <w:sz w:val="24"/>
          <w:szCs w:val="24"/>
          <w:lang w:val="ru-KZ" w:eastAsia="ru-KZ"/>
        </w:rPr>
      </w:pPr>
      <w:r w:rsidRPr="00E257C7">
        <w:rPr>
          <w:rFonts w:ascii="Times New Roman" w:hAnsi="Times New Roman" w:cs="Times New Roman"/>
          <w:b/>
          <w:bCs/>
          <w:color w:val="474747"/>
          <w:sz w:val="24"/>
          <w:szCs w:val="24"/>
        </w:rPr>
        <w:t>Метод эвристического прогнозирования</w:t>
      </w:r>
    </w:p>
    <w:p w14:paraId="42A6638E" w14:textId="77777777" w:rsidR="00E257C7" w:rsidRPr="00E257C7" w:rsidRDefault="00E257C7" w:rsidP="00E257C7">
      <w:pPr>
        <w:numPr>
          <w:ilvl w:val="0"/>
          <w:numId w:val="6"/>
        </w:numPr>
        <w:tabs>
          <w:tab w:val="left" w:pos="284"/>
        </w:tabs>
        <w:suppressAutoHyphens w:val="0"/>
        <w:spacing w:line="240" w:lineRule="auto"/>
        <w:ind w:leftChars="0" w:left="0" w:firstLineChars="0" w:hanging="2"/>
        <w:jc w:val="both"/>
        <w:textDirection w:val="lrTb"/>
        <w:textAlignment w:val="auto"/>
        <w:outlineLvl w:val="9"/>
        <w:rPr>
          <w:color w:val="000000"/>
        </w:rPr>
      </w:pPr>
      <w:r w:rsidRPr="00E257C7">
        <w:rPr>
          <w:i/>
          <w:iCs/>
          <w:color w:val="000000"/>
        </w:rPr>
        <w:t>Область применения. </w:t>
      </w:r>
      <w:r w:rsidRPr="00E257C7">
        <w:rPr>
          <w:color w:val="000000"/>
        </w:rPr>
        <w:t>Научно-технические объекты и проблемы, развитие которых плохо поддается формализации.</w:t>
      </w:r>
    </w:p>
    <w:p w14:paraId="0446174E" w14:textId="77777777" w:rsidR="00E257C7" w:rsidRPr="00E257C7" w:rsidRDefault="00E257C7" w:rsidP="00E257C7">
      <w:pPr>
        <w:numPr>
          <w:ilvl w:val="0"/>
          <w:numId w:val="6"/>
        </w:numPr>
        <w:tabs>
          <w:tab w:val="left" w:pos="284"/>
        </w:tabs>
        <w:suppressAutoHyphens w:val="0"/>
        <w:spacing w:line="240" w:lineRule="auto"/>
        <w:ind w:leftChars="0" w:left="0" w:firstLineChars="0" w:hanging="2"/>
        <w:jc w:val="both"/>
        <w:textDirection w:val="lrTb"/>
        <w:textAlignment w:val="auto"/>
        <w:outlineLvl w:val="9"/>
        <w:rPr>
          <w:color w:val="000000"/>
        </w:rPr>
      </w:pPr>
      <w:r w:rsidRPr="00E257C7">
        <w:rPr>
          <w:i/>
          <w:iCs/>
          <w:color w:val="000000"/>
        </w:rPr>
        <w:t>Предназначение, решаемые задачи. </w:t>
      </w:r>
      <w:r w:rsidRPr="00E257C7">
        <w:rPr>
          <w:color w:val="000000"/>
        </w:rPr>
        <w:t>Нахождение оптимальных способов создания проектируемых (модернизируемых) систем. Выявление объективизированного представления о перспективах развития узкой области.</w:t>
      </w:r>
    </w:p>
    <w:p w14:paraId="0FF8C136" w14:textId="77777777" w:rsidR="00E257C7" w:rsidRPr="00E257C7" w:rsidRDefault="00E257C7" w:rsidP="00E257C7">
      <w:pPr>
        <w:numPr>
          <w:ilvl w:val="0"/>
          <w:numId w:val="6"/>
        </w:numPr>
        <w:tabs>
          <w:tab w:val="left" w:pos="284"/>
        </w:tabs>
        <w:suppressAutoHyphens w:val="0"/>
        <w:spacing w:line="240" w:lineRule="auto"/>
        <w:ind w:leftChars="0" w:left="0" w:firstLineChars="0" w:hanging="2"/>
        <w:jc w:val="both"/>
        <w:textDirection w:val="lrTb"/>
        <w:textAlignment w:val="auto"/>
        <w:outlineLvl w:val="9"/>
        <w:rPr>
          <w:color w:val="000000"/>
        </w:rPr>
      </w:pPr>
      <w:r w:rsidRPr="00E257C7">
        <w:rPr>
          <w:i/>
          <w:iCs/>
          <w:color w:val="000000"/>
        </w:rPr>
        <w:t>Особенности применения. </w:t>
      </w:r>
      <w:r w:rsidRPr="00E257C7">
        <w:rPr>
          <w:color w:val="000000"/>
        </w:rPr>
        <w:t>Математический аппарат неприменим. Специально обрабатываются прогнозные оценки объекта путем систематизированного опроса экспертов в узкой области науки, техники, производства. Информационный массив создается набором заполненных экспертами таблиц.</w:t>
      </w:r>
    </w:p>
    <w:p w14:paraId="5518FF18" w14:textId="77777777" w:rsidR="00E257C7" w:rsidRPr="00E257C7" w:rsidRDefault="00E257C7" w:rsidP="00E257C7">
      <w:pPr>
        <w:pStyle w:val="a7"/>
        <w:tabs>
          <w:tab w:val="left" w:pos="284"/>
        </w:tabs>
        <w:spacing w:before="0" w:beforeAutospacing="0" w:after="0" w:afterAutospacing="0"/>
        <w:ind w:hanging="2"/>
        <w:jc w:val="both"/>
        <w:rPr>
          <w:color w:val="000000"/>
        </w:rPr>
      </w:pPr>
      <w:r w:rsidRPr="00E257C7">
        <w:rPr>
          <w:color w:val="000000"/>
        </w:rPr>
        <w:t> </w:t>
      </w:r>
    </w:p>
    <w:p w14:paraId="3AFF2AB0" w14:textId="77777777" w:rsidR="00E257C7" w:rsidRPr="00E257C7" w:rsidRDefault="00E257C7" w:rsidP="00E257C7">
      <w:pPr>
        <w:pStyle w:val="2"/>
        <w:tabs>
          <w:tab w:val="left" w:pos="284"/>
        </w:tabs>
        <w:spacing w:before="0" w:line="240" w:lineRule="auto"/>
        <w:ind w:left="0" w:hanging="2"/>
        <w:jc w:val="both"/>
        <w:rPr>
          <w:rFonts w:ascii="Times New Roman" w:hAnsi="Times New Roman" w:cs="Times New Roman"/>
          <w:color w:val="474747"/>
          <w:sz w:val="24"/>
          <w:szCs w:val="24"/>
        </w:rPr>
      </w:pPr>
      <w:r w:rsidRPr="00E257C7">
        <w:rPr>
          <w:rFonts w:ascii="Times New Roman" w:hAnsi="Times New Roman" w:cs="Times New Roman"/>
          <w:b/>
          <w:bCs/>
          <w:color w:val="474747"/>
          <w:sz w:val="24"/>
          <w:szCs w:val="24"/>
        </w:rPr>
        <w:t>Коллективная генерация идей</w:t>
      </w:r>
    </w:p>
    <w:p w14:paraId="6A157C26" w14:textId="77777777" w:rsidR="00E257C7" w:rsidRPr="00E257C7" w:rsidRDefault="00E257C7" w:rsidP="00E257C7">
      <w:pPr>
        <w:numPr>
          <w:ilvl w:val="0"/>
          <w:numId w:val="7"/>
        </w:numPr>
        <w:tabs>
          <w:tab w:val="left" w:pos="284"/>
        </w:tabs>
        <w:suppressAutoHyphens w:val="0"/>
        <w:spacing w:line="240" w:lineRule="auto"/>
        <w:ind w:leftChars="0" w:left="0" w:firstLineChars="0" w:hanging="2"/>
        <w:jc w:val="both"/>
        <w:textDirection w:val="lrTb"/>
        <w:textAlignment w:val="auto"/>
        <w:outlineLvl w:val="9"/>
        <w:rPr>
          <w:color w:val="000000"/>
        </w:rPr>
      </w:pPr>
      <w:r w:rsidRPr="00E257C7">
        <w:rPr>
          <w:i/>
          <w:iCs/>
          <w:color w:val="000000"/>
        </w:rPr>
        <w:t>Область применения. </w:t>
      </w:r>
      <w:r w:rsidRPr="00E257C7">
        <w:rPr>
          <w:color w:val="000000"/>
        </w:rPr>
        <w:t>Получение блока идей по прогнозированию и принятию решений.</w:t>
      </w:r>
    </w:p>
    <w:p w14:paraId="5548B251" w14:textId="77777777" w:rsidR="00E257C7" w:rsidRPr="00E257C7" w:rsidRDefault="00E257C7" w:rsidP="00E257C7">
      <w:pPr>
        <w:numPr>
          <w:ilvl w:val="0"/>
          <w:numId w:val="7"/>
        </w:numPr>
        <w:tabs>
          <w:tab w:val="left" w:pos="284"/>
        </w:tabs>
        <w:suppressAutoHyphens w:val="0"/>
        <w:spacing w:line="240" w:lineRule="auto"/>
        <w:ind w:leftChars="0" w:left="0" w:firstLineChars="0" w:hanging="2"/>
        <w:jc w:val="both"/>
        <w:textDirection w:val="lrTb"/>
        <w:textAlignment w:val="auto"/>
        <w:outlineLvl w:val="9"/>
        <w:rPr>
          <w:color w:val="000000"/>
        </w:rPr>
      </w:pPr>
      <w:r w:rsidRPr="00E257C7">
        <w:rPr>
          <w:i/>
          <w:iCs/>
          <w:color w:val="000000"/>
        </w:rPr>
        <w:t>Предназначение, решаемые задачи. </w:t>
      </w:r>
      <w:r w:rsidRPr="00E257C7">
        <w:rPr>
          <w:color w:val="000000"/>
        </w:rPr>
        <w:t>Определение всего возможного круга вариантов развития управляемого объекта. Определение альтернативного круга факторов, воздействующих на объект прогноза. Получение сценария развития объекта управления</w:t>
      </w:r>
    </w:p>
    <w:p w14:paraId="60EDB892" w14:textId="77777777" w:rsidR="00E257C7" w:rsidRPr="00E257C7" w:rsidRDefault="00E257C7" w:rsidP="00E257C7">
      <w:pPr>
        <w:numPr>
          <w:ilvl w:val="0"/>
          <w:numId w:val="7"/>
        </w:numPr>
        <w:tabs>
          <w:tab w:val="left" w:pos="284"/>
        </w:tabs>
        <w:suppressAutoHyphens w:val="0"/>
        <w:spacing w:line="240" w:lineRule="auto"/>
        <w:ind w:leftChars="0" w:left="0" w:firstLineChars="0" w:hanging="2"/>
        <w:jc w:val="both"/>
        <w:textDirection w:val="lrTb"/>
        <w:textAlignment w:val="auto"/>
        <w:outlineLvl w:val="9"/>
        <w:rPr>
          <w:color w:val="000000"/>
        </w:rPr>
      </w:pPr>
      <w:r w:rsidRPr="00E257C7">
        <w:rPr>
          <w:i/>
          <w:iCs/>
          <w:color w:val="000000"/>
        </w:rPr>
        <w:t>Особенности применения. </w:t>
      </w:r>
      <w:r w:rsidRPr="00E257C7">
        <w:rPr>
          <w:color w:val="000000"/>
        </w:rPr>
        <w:t>Синтез объекта прогноза, мультифакторный анализ событий со стороны определяющих это событие факторов.</w:t>
      </w:r>
    </w:p>
    <w:p w14:paraId="1ACEAF81" w14:textId="77777777" w:rsidR="00E257C7" w:rsidRPr="00E257C7" w:rsidRDefault="00E257C7" w:rsidP="00E257C7">
      <w:pPr>
        <w:pStyle w:val="a7"/>
        <w:tabs>
          <w:tab w:val="left" w:pos="284"/>
        </w:tabs>
        <w:spacing w:before="0" w:beforeAutospacing="0" w:after="0" w:afterAutospacing="0"/>
        <w:ind w:hanging="2"/>
        <w:jc w:val="both"/>
        <w:rPr>
          <w:color w:val="000000"/>
        </w:rPr>
      </w:pPr>
      <w:r w:rsidRPr="00E257C7">
        <w:rPr>
          <w:color w:val="000000"/>
        </w:rPr>
        <w:t> </w:t>
      </w:r>
    </w:p>
    <w:p w14:paraId="062FA203" w14:textId="77777777" w:rsidR="00E257C7" w:rsidRPr="00E257C7" w:rsidRDefault="00E257C7" w:rsidP="00E257C7">
      <w:pPr>
        <w:pStyle w:val="2"/>
        <w:tabs>
          <w:tab w:val="left" w:pos="284"/>
        </w:tabs>
        <w:spacing w:before="0" w:line="240" w:lineRule="auto"/>
        <w:ind w:left="0" w:hanging="2"/>
        <w:jc w:val="both"/>
        <w:rPr>
          <w:rFonts w:ascii="Times New Roman" w:hAnsi="Times New Roman" w:cs="Times New Roman"/>
          <w:color w:val="474747"/>
          <w:sz w:val="24"/>
          <w:szCs w:val="24"/>
        </w:rPr>
      </w:pPr>
      <w:r w:rsidRPr="00E257C7">
        <w:rPr>
          <w:rFonts w:ascii="Times New Roman" w:hAnsi="Times New Roman" w:cs="Times New Roman"/>
          <w:b/>
          <w:bCs/>
          <w:color w:val="474747"/>
          <w:sz w:val="24"/>
          <w:szCs w:val="24"/>
        </w:rPr>
        <w:t>Морфологический анализ</w:t>
      </w:r>
    </w:p>
    <w:p w14:paraId="6C66FEC4" w14:textId="77777777" w:rsidR="00E257C7" w:rsidRPr="00E257C7" w:rsidRDefault="00E257C7" w:rsidP="00E257C7">
      <w:pPr>
        <w:numPr>
          <w:ilvl w:val="0"/>
          <w:numId w:val="8"/>
        </w:numPr>
        <w:tabs>
          <w:tab w:val="left" w:pos="284"/>
        </w:tabs>
        <w:suppressAutoHyphens w:val="0"/>
        <w:spacing w:line="240" w:lineRule="auto"/>
        <w:ind w:leftChars="0" w:left="0" w:firstLineChars="0" w:hanging="2"/>
        <w:jc w:val="both"/>
        <w:textDirection w:val="lrTb"/>
        <w:textAlignment w:val="auto"/>
        <w:outlineLvl w:val="9"/>
        <w:rPr>
          <w:color w:val="000000"/>
        </w:rPr>
      </w:pPr>
      <w:r w:rsidRPr="00E257C7">
        <w:rPr>
          <w:rStyle w:val="a8"/>
          <w:color w:val="000000"/>
        </w:rPr>
        <w:t>Область применения. </w:t>
      </w:r>
      <w:r w:rsidRPr="00E257C7">
        <w:rPr>
          <w:color w:val="000000"/>
        </w:rPr>
        <w:t>При малом объеме информации об изучаемой проблеме для получения систематизирований по всем возможным ее решениям.</w:t>
      </w:r>
    </w:p>
    <w:p w14:paraId="46488F74" w14:textId="77777777" w:rsidR="00E257C7" w:rsidRPr="00E257C7" w:rsidRDefault="00E257C7" w:rsidP="00E257C7">
      <w:pPr>
        <w:numPr>
          <w:ilvl w:val="0"/>
          <w:numId w:val="8"/>
        </w:numPr>
        <w:tabs>
          <w:tab w:val="left" w:pos="284"/>
        </w:tabs>
        <w:suppressAutoHyphens w:val="0"/>
        <w:spacing w:line="240" w:lineRule="auto"/>
        <w:ind w:leftChars="0" w:left="0" w:firstLineChars="0" w:hanging="2"/>
        <w:jc w:val="both"/>
        <w:textDirection w:val="lrTb"/>
        <w:textAlignment w:val="auto"/>
        <w:outlineLvl w:val="9"/>
        <w:rPr>
          <w:color w:val="000000"/>
        </w:rPr>
      </w:pPr>
      <w:r w:rsidRPr="00E257C7">
        <w:rPr>
          <w:rStyle w:val="a8"/>
          <w:color w:val="000000"/>
        </w:rPr>
        <w:lastRenderedPageBreak/>
        <w:t>Предназначение, решаемые задачи. </w:t>
      </w:r>
      <w:r w:rsidRPr="00E257C7">
        <w:rPr>
          <w:color w:val="000000"/>
        </w:rPr>
        <w:t>Прогнозирование возможного исхода фундаментальных исследований. При открытии новых рынков, формировании новых потребностей.</w:t>
      </w:r>
    </w:p>
    <w:p w14:paraId="68B41E7E" w14:textId="77777777" w:rsidR="00E257C7" w:rsidRPr="00E257C7" w:rsidRDefault="00E257C7" w:rsidP="00E257C7">
      <w:pPr>
        <w:numPr>
          <w:ilvl w:val="0"/>
          <w:numId w:val="8"/>
        </w:numPr>
        <w:tabs>
          <w:tab w:val="left" w:pos="284"/>
        </w:tabs>
        <w:suppressAutoHyphens w:val="0"/>
        <w:spacing w:line="240" w:lineRule="auto"/>
        <w:ind w:leftChars="0" w:left="0" w:firstLineChars="0" w:hanging="2"/>
        <w:jc w:val="both"/>
        <w:textDirection w:val="lrTb"/>
        <w:textAlignment w:val="auto"/>
        <w:outlineLvl w:val="9"/>
        <w:rPr>
          <w:color w:val="000000"/>
        </w:rPr>
      </w:pPr>
      <w:r w:rsidRPr="00E257C7">
        <w:rPr>
          <w:rStyle w:val="a8"/>
          <w:color w:val="000000"/>
        </w:rPr>
        <w:t>Особенности применения. </w:t>
      </w:r>
      <w:r w:rsidRPr="00E257C7">
        <w:rPr>
          <w:color w:val="000000"/>
        </w:rPr>
        <w:t>Структурные взаимосвязи между объектами, явлениями и концепциями. Всеобщность предполагает использование полной совокупности знаний об объекте. Необходимое требование — полное отсутствие предварительных суждений. Содержит этапы: формулирование проблемы; анализ параметров; построение «морфологичееского ящика», содержащего все решения; изучение всех решений.</w:t>
      </w:r>
    </w:p>
    <w:p w14:paraId="6102C14E" w14:textId="77777777" w:rsidR="00E257C7" w:rsidRPr="00E257C7" w:rsidRDefault="00E257C7" w:rsidP="00E257C7">
      <w:pPr>
        <w:pStyle w:val="a7"/>
        <w:tabs>
          <w:tab w:val="left" w:pos="284"/>
        </w:tabs>
        <w:spacing w:before="0" w:beforeAutospacing="0" w:after="0" w:afterAutospacing="0"/>
        <w:ind w:hanging="2"/>
        <w:jc w:val="both"/>
        <w:rPr>
          <w:color w:val="000000"/>
        </w:rPr>
      </w:pPr>
      <w:r w:rsidRPr="00E257C7">
        <w:rPr>
          <w:color w:val="000000"/>
        </w:rPr>
        <w:t> </w:t>
      </w:r>
    </w:p>
    <w:p w14:paraId="41BEBF01" w14:textId="77777777" w:rsidR="00E257C7" w:rsidRPr="00E257C7" w:rsidRDefault="00E257C7" w:rsidP="00E257C7">
      <w:pPr>
        <w:pStyle w:val="2"/>
        <w:tabs>
          <w:tab w:val="left" w:pos="284"/>
        </w:tabs>
        <w:spacing w:before="0" w:line="240" w:lineRule="auto"/>
        <w:ind w:left="0" w:hanging="2"/>
        <w:jc w:val="both"/>
        <w:rPr>
          <w:rFonts w:ascii="Times New Roman" w:hAnsi="Times New Roman" w:cs="Times New Roman"/>
          <w:color w:val="474747"/>
          <w:sz w:val="24"/>
          <w:szCs w:val="24"/>
        </w:rPr>
      </w:pPr>
      <w:r w:rsidRPr="00E257C7">
        <w:rPr>
          <w:rFonts w:ascii="Times New Roman" w:hAnsi="Times New Roman" w:cs="Times New Roman"/>
          <w:b/>
          <w:bCs/>
          <w:color w:val="474747"/>
          <w:sz w:val="24"/>
          <w:szCs w:val="24"/>
        </w:rPr>
        <w:t>Прогнозный граф и «дерево решений»</w:t>
      </w:r>
    </w:p>
    <w:p w14:paraId="4DB251E5" w14:textId="77777777" w:rsidR="00E257C7" w:rsidRPr="00E257C7" w:rsidRDefault="00E257C7" w:rsidP="00E257C7">
      <w:pPr>
        <w:numPr>
          <w:ilvl w:val="0"/>
          <w:numId w:val="9"/>
        </w:numPr>
        <w:tabs>
          <w:tab w:val="left" w:pos="284"/>
        </w:tabs>
        <w:suppressAutoHyphens w:val="0"/>
        <w:spacing w:line="240" w:lineRule="auto"/>
        <w:ind w:leftChars="0" w:left="0" w:firstLineChars="0" w:hanging="2"/>
        <w:jc w:val="both"/>
        <w:textDirection w:val="lrTb"/>
        <w:textAlignment w:val="auto"/>
        <w:outlineLvl w:val="9"/>
        <w:rPr>
          <w:color w:val="000000"/>
        </w:rPr>
      </w:pPr>
      <w:r w:rsidRPr="00E257C7">
        <w:rPr>
          <w:i/>
          <w:iCs/>
          <w:color w:val="000000"/>
        </w:rPr>
        <w:t>Область применения. </w:t>
      </w:r>
      <w:r w:rsidRPr="00E257C7">
        <w:rPr>
          <w:color w:val="000000"/>
        </w:rPr>
        <w:t>Структурное прогнозирование: нахождение решения проблемы при сохранении функций, но с изменением структуры объекта.</w:t>
      </w:r>
    </w:p>
    <w:p w14:paraId="4CFC9170" w14:textId="77777777" w:rsidR="00E257C7" w:rsidRPr="00E257C7" w:rsidRDefault="00E257C7" w:rsidP="00E257C7">
      <w:pPr>
        <w:numPr>
          <w:ilvl w:val="0"/>
          <w:numId w:val="9"/>
        </w:numPr>
        <w:tabs>
          <w:tab w:val="left" w:pos="284"/>
        </w:tabs>
        <w:suppressAutoHyphens w:val="0"/>
        <w:spacing w:line="240" w:lineRule="auto"/>
        <w:ind w:leftChars="0" w:left="0" w:firstLineChars="0" w:hanging="2"/>
        <w:jc w:val="both"/>
        <w:textDirection w:val="lrTb"/>
        <w:textAlignment w:val="auto"/>
        <w:outlineLvl w:val="9"/>
        <w:rPr>
          <w:color w:val="000000"/>
        </w:rPr>
      </w:pPr>
      <w:r w:rsidRPr="00E257C7">
        <w:rPr>
          <w:i/>
          <w:iCs/>
          <w:color w:val="000000"/>
        </w:rPr>
        <w:t>Предназначение, решаемые задачи. </w:t>
      </w:r>
      <w:r w:rsidRPr="00E257C7">
        <w:rPr>
          <w:color w:val="000000"/>
        </w:rPr>
        <w:t>Прогнозирование развития объекта в целом. Формулирование сценария достижения прогнозируемой цели, уровня цели, критерия и весов, ранжированных вершин.</w:t>
      </w:r>
    </w:p>
    <w:p w14:paraId="106447F6" w14:textId="77777777" w:rsidR="00E257C7" w:rsidRPr="00E257C7" w:rsidRDefault="00E257C7" w:rsidP="00E257C7">
      <w:pPr>
        <w:pStyle w:val="a7"/>
        <w:tabs>
          <w:tab w:val="left" w:pos="284"/>
        </w:tabs>
        <w:spacing w:before="0" w:beforeAutospacing="0" w:after="0" w:afterAutospacing="0"/>
        <w:ind w:hanging="2"/>
        <w:jc w:val="both"/>
        <w:rPr>
          <w:color w:val="000000"/>
        </w:rPr>
      </w:pPr>
      <w:r w:rsidRPr="00E257C7">
        <w:rPr>
          <w:color w:val="000000"/>
        </w:rPr>
        <w:t> </w:t>
      </w:r>
    </w:p>
    <w:p w14:paraId="72296CC6" w14:textId="77777777" w:rsidR="00E257C7" w:rsidRPr="00E257C7" w:rsidRDefault="00E257C7" w:rsidP="00E257C7">
      <w:pPr>
        <w:pStyle w:val="2"/>
        <w:tabs>
          <w:tab w:val="left" w:pos="284"/>
        </w:tabs>
        <w:spacing w:before="0" w:line="240" w:lineRule="auto"/>
        <w:ind w:left="0" w:hanging="2"/>
        <w:jc w:val="both"/>
        <w:rPr>
          <w:rFonts w:ascii="Times New Roman" w:hAnsi="Times New Roman" w:cs="Times New Roman"/>
          <w:color w:val="474747"/>
          <w:sz w:val="24"/>
          <w:szCs w:val="24"/>
        </w:rPr>
      </w:pPr>
      <w:r w:rsidRPr="00E257C7">
        <w:rPr>
          <w:rFonts w:ascii="Times New Roman" w:hAnsi="Times New Roman" w:cs="Times New Roman"/>
          <w:b/>
          <w:bCs/>
          <w:color w:val="474747"/>
          <w:sz w:val="24"/>
          <w:szCs w:val="24"/>
        </w:rPr>
        <w:t>Прогнозирование по аналогии</w:t>
      </w:r>
    </w:p>
    <w:p w14:paraId="3A3EE1EA" w14:textId="77777777" w:rsidR="00E257C7" w:rsidRPr="00E257C7" w:rsidRDefault="00E257C7" w:rsidP="00E257C7">
      <w:pPr>
        <w:numPr>
          <w:ilvl w:val="0"/>
          <w:numId w:val="10"/>
        </w:numPr>
        <w:tabs>
          <w:tab w:val="left" w:pos="284"/>
        </w:tabs>
        <w:suppressAutoHyphens w:val="0"/>
        <w:spacing w:line="240" w:lineRule="auto"/>
        <w:ind w:leftChars="0" w:left="0" w:firstLineChars="0" w:hanging="2"/>
        <w:jc w:val="both"/>
        <w:textDirection w:val="lrTb"/>
        <w:textAlignment w:val="auto"/>
        <w:outlineLvl w:val="9"/>
        <w:rPr>
          <w:color w:val="000000"/>
        </w:rPr>
      </w:pPr>
      <w:r w:rsidRPr="00E257C7">
        <w:rPr>
          <w:i/>
          <w:iCs/>
          <w:color w:val="000000"/>
        </w:rPr>
        <w:t>Область применения. </w:t>
      </w:r>
      <w:r w:rsidRPr="00E257C7">
        <w:rPr>
          <w:color w:val="000000"/>
        </w:rPr>
        <w:t>Разрешение ситуаций, привычных для лиц, принимающих решения.</w:t>
      </w:r>
    </w:p>
    <w:p w14:paraId="196D9CC3" w14:textId="77777777" w:rsidR="00E257C7" w:rsidRPr="00E257C7" w:rsidRDefault="00E257C7" w:rsidP="00E257C7">
      <w:pPr>
        <w:numPr>
          <w:ilvl w:val="0"/>
          <w:numId w:val="10"/>
        </w:numPr>
        <w:tabs>
          <w:tab w:val="left" w:pos="284"/>
        </w:tabs>
        <w:suppressAutoHyphens w:val="0"/>
        <w:spacing w:line="240" w:lineRule="auto"/>
        <w:ind w:leftChars="0" w:left="0" w:firstLineChars="0" w:hanging="2"/>
        <w:jc w:val="both"/>
        <w:textDirection w:val="lrTb"/>
        <w:textAlignment w:val="auto"/>
        <w:outlineLvl w:val="9"/>
        <w:rPr>
          <w:color w:val="000000"/>
        </w:rPr>
      </w:pPr>
      <w:r w:rsidRPr="00E257C7">
        <w:rPr>
          <w:i/>
          <w:iCs/>
          <w:color w:val="000000"/>
        </w:rPr>
        <w:t>Предназначение, решаемые задачи. </w:t>
      </w:r>
      <w:r w:rsidRPr="00E257C7">
        <w:rPr>
          <w:color w:val="000000"/>
        </w:rPr>
        <w:t>Решение ситуационных управленческих задач.</w:t>
      </w:r>
    </w:p>
    <w:p w14:paraId="1D2394A6" w14:textId="77777777" w:rsidR="00E257C7" w:rsidRPr="00E257C7" w:rsidRDefault="00E257C7" w:rsidP="00E257C7">
      <w:pPr>
        <w:numPr>
          <w:ilvl w:val="0"/>
          <w:numId w:val="10"/>
        </w:numPr>
        <w:tabs>
          <w:tab w:val="left" w:pos="284"/>
        </w:tabs>
        <w:suppressAutoHyphens w:val="0"/>
        <w:spacing w:line="240" w:lineRule="auto"/>
        <w:ind w:leftChars="0" w:left="0" w:firstLineChars="0" w:hanging="2"/>
        <w:jc w:val="both"/>
        <w:textDirection w:val="lrTb"/>
        <w:textAlignment w:val="auto"/>
        <w:outlineLvl w:val="9"/>
        <w:rPr>
          <w:color w:val="000000"/>
        </w:rPr>
      </w:pPr>
      <w:r w:rsidRPr="00E257C7">
        <w:rPr>
          <w:i/>
          <w:iCs/>
          <w:color w:val="000000"/>
        </w:rPr>
        <w:t>Особенности применения. </w:t>
      </w:r>
      <w:r w:rsidRPr="00E257C7">
        <w:rPr>
          <w:color w:val="000000"/>
        </w:rPr>
        <w:t>Использование метода при наличии аналогов объектов, процессов. Применение метода требует специальных навыков.</w:t>
      </w:r>
    </w:p>
    <w:p w14:paraId="790A536E" w14:textId="77777777" w:rsidR="00E257C7" w:rsidRPr="00E257C7" w:rsidRDefault="00E257C7" w:rsidP="00E257C7">
      <w:pPr>
        <w:pStyle w:val="a7"/>
        <w:tabs>
          <w:tab w:val="left" w:pos="284"/>
        </w:tabs>
        <w:spacing w:before="0" w:beforeAutospacing="0" w:after="0" w:afterAutospacing="0"/>
        <w:ind w:hanging="2"/>
        <w:jc w:val="both"/>
        <w:rPr>
          <w:color w:val="000000"/>
        </w:rPr>
      </w:pPr>
      <w:r w:rsidRPr="00E257C7">
        <w:rPr>
          <w:color w:val="000000"/>
        </w:rPr>
        <w:t> </w:t>
      </w:r>
    </w:p>
    <w:p w14:paraId="1C2FACD5" w14:textId="77777777" w:rsidR="00E257C7" w:rsidRPr="00E257C7" w:rsidRDefault="00E257C7" w:rsidP="00E257C7">
      <w:pPr>
        <w:pStyle w:val="a7"/>
        <w:tabs>
          <w:tab w:val="left" w:pos="284"/>
        </w:tabs>
        <w:spacing w:before="0" w:beforeAutospacing="0" w:after="0" w:afterAutospacing="0"/>
        <w:ind w:hanging="2"/>
        <w:jc w:val="both"/>
        <w:rPr>
          <w:color w:val="000000"/>
        </w:rPr>
      </w:pPr>
      <w:r w:rsidRPr="00E257C7">
        <w:rPr>
          <w:color w:val="000000"/>
        </w:rPr>
        <w:t>При решении задач прогнозирования и принятии решений существенной проблемой является </w:t>
      </w:r>
      <w:r w:rsidRPr="00E257C7">
        <w:rPr>
          <w:rStyle w:val="a3"/>
          <w:color w:val="000000"/>
        </w:rPr>
        <w:t>количество и качество требуемой информации. </w:t>
      </w:r>
      <w:r w:rsidRPr="00E257C7">
        <w:rPr>
          <w:color w:val="000000"/>
        </w:rPr>
        <w:t>Ниже приведены несколько методов (приемов и способов), позволяющих лицам, принимающим решения, с минимальными материальными и организационными затратами наполнять информационную базу данных. Существуют различные методы получения информации:</w:t>
      </w:r>
    </w:p>
    <w:p w14:paraId="6C06233F" w14:textId="77777777" w:rsidR="00E257C7" w:rsidRPr="00E257C7" w:rsidRDefault="00E257C7" w:rsidP="00E257C7">
      <w:pPr>
        <w:numPr>
          <w:ilvl w:val="0"/>
          <w:numId w:val="11"/>
        </w:numPr>
        <w:tabs>
          <w:tab w:val="left" w:pos="284"/>
        </w:tabs>
        <w:suppressAutoHyphens w:val="0"/>
        <w:spacing w:line="240" w:lineRule="auto"/>
        <w:ind w:leftChars="0" w:left="0" w:firstLineChars="0" w:hanging="2"/>
        <w:jc w:val="both"/>
        <w:textDirection w:val="lrTb"/>
        <w:textAlignment w:val="auto"/>
        <w:outlineLvl w:val="9"/>
        <w:rPr>
          <w:color w:val="000000"/>
        </w:rPr>
      </w:pPr>
      <w:r w:rsidRPr="00E257C7">
        <w:rPr>
          <w:i/>
          <w:iCs/>
          <w:color w:val="000000"/>
        </w:rPr>
        <w:t>Метод структурно-морфологический. </w:t>
      </w:r>
      <w:r w:rsidRPr="00E257C7">
        <w:rPr>
          <w:color w:val="000000"/>
        </w:rPr>
        <w:t>Предназначен для выявления внутреннего состава предметной области, фиксации появления принципиально новых разработок (идей, технических решений и т. п.), что позволяет обоснованно формулировать стратегию научно-технического прогресса предприятия.</w:t>
      </w:r>
    </w:p>
    <w:p w14:paraId="428306BF" w14:textId="77777777" w:rsidR="00E257C7" w:rsidRPr="00E257C7" w:rsidRDefault="00E257C7" w:rsidP="00E257C7">
      <w:pPr>
        <w:numPr>
          <w:ilvl w:val="0"/>
          <w:numId w:val="11"/>
        </w:numPr>
        <w:tabs>
          <w:tab w:val="left" w:pos="284"/>
        </w:tabs>
        <w:suppressAutoHyphens w:val="0"/>
        <w:spacing w:line="240" w:lineRule="auto"/>
        <w:ind w:leftChars="0" w:left="0" w:firstLineChars="0" w:hanging="2"/>
        <w:jc w:val="both"/>
        <w:textDirection w:val="lrTb"/>
        <w:textAlignment w:val="auto"/>
        <w:outlineLvl w:val="9"/>
        <w:rPr>
          <w:color w:val="000000"/>
        </w:rPr>
      </w:pPr>
      <w:r w:rsidRPr="00E257C7">
        <w:rPr>
          <w:i/>
          <w:iCs/>
          <w:color w:val="000000"/>
        </w:rPr>
        <w:t>Метод определения публикационной активности. </w:t>
      </w:r>
      <w:r w:rsidRPr="00E257C7">
        <w:rPr>
          <w:color w:val="000000"/>
        </w:rPr>
        <w:t>Поток документов, относящихся к различным областям знаний, цикличен. Отслеживая циклы, можно определить состояние разработки какой-то проблемы в стране, на предприятиях и принять меры по коррекции стратегий научно-технического прогресса в своей организации.</w:t>
      </w:r>
    </w:p>
    <w:p w14:paraId="37A6A5BA" w14:textId="77777777" w:rsidR="00E257C7" w:rsidRPr="00E257C7" w:rsidRDefault="00E257C7" w:rsidP="00E257C7">
      <w:pPr>
        <w:numPr>
          <w:ilvl w:val="0"/>
          <w:numId w:val="11"/>
        </w:numPr>
        <w:tabs>
          <w:tab w:val="left" w:pos="284"/>
        </w:tabs>
        <w:suppressAutoHyphens w:val="0"/>
        <w:spacing w:line="240" w:lineRule="auto"/>
        <w:ind w:leftChars="0" w:left="0" w:firstLineChars="0" w:hanging="2"/>
        <w:jc w:val="both"/>
        <w:textDirection w:val="lrTb"/>
        <w:textAlignment w:val="auto"/>
        <w:outlineLvl w:val="9"/>
        <w:rPr>
          <w:color w:val="000000"/>
        </w:rPr>
      </w:pPr>
      <w:r w:rsidRPr="00E257C7">
        <w:rPr>
          <w:i/>
          <w:iCs/>
          <w:color w:val="000000"/>
        </w:rPr>
        <w:t>Метод выявления группы патентных документов. </w:t>
      </w:r>
      <w:r w:rsidRPr="00E257C7">
        <w:rPr>
          <w:color w:val="000000"/>
        </w:rPr>
        <w:t>Любая организация, как правило, патентует только те идеи, которые имеют практическую значимость для ее развития и бизнеса. Изучая патенты-аналоги ведущих фирм, можно выявить направленность их деятельности и уровень решения ими интересующей вас проблемы.</w:t>
      </w:r>
    </w:p>
    <w:p w14:paraId="0F30B055" w14:textId="77777777" w:rsidR="00E257C7" w:rsidRPr="00E257C7" w:rsidRDefault="00E257C7" w:rsidP="00E257C7">
      <w:pPr>
        <w:numPr>
          <w:ilvl w:val="0"/>
          <w:numId w:val="11"/>
        </w:numPr>
        <w:tabs>
          <w:tab w:val="left" w:pos="284"/>
        </w:tabs>
        <w:suppressAutoHyphens w:val="0"/>
        <w:spacing w:line="240" w:lineRule="auto"/>
        <w:ind w:leftChars="0" w:left="0" w:firstLineChars="0" w:hanging="2"/>
        <w:jc w:val="both"/>
        <w:textDirection w:val="lrTb"/>
        <w:textAlignment w:val="auto"/>
        <w:outlineLvl w:val="9"/>
        <w:rPr>
          <w:color w:val="000000"/>
        </w:rPr>
      </w:pPr>
      <w:r w:rsidRPr="00E257C7">
        <w:rPr>
          <w:i/>
          <w:iCs/>
          <w:color w:val="000000"/>
        </w:rPr>
        <w:t>Метод показателей. </w:t>
      </w:r>
      <w:r w:rsidRPr="00E257C7">
        <w:rPr>
          <w:color w:val="000000"/>
        </w:rPr>
        <w:t>Каждая техническая система характеризуется набором показателей, которые совершенствуются, что отражается в документах. Анализируя динамику изменения характеристик показателей этой системы, можно сделать вывод о тенденции ее развития.</w:t>
      </w:r>
    </w:p>
    <w:p w14:paraId="59E96599" w14:textId="77777777" w:rsidR="00E257C7" w:rsidRPr="00E257C7" w:rsidRDefault="00E257C7" w:rsidP="00E257C7">
      <w:pPr>
        <w:numPr>
          <w:ilvl w:val="0"/>
          <w:numId w:val="11"/>
        </w:numPr>
        <w:tabs>
          <w:tab w:val="left" w:pos="284"/>
        </w:tabs>
        <w:suppressAutoHyphens w:val="0"/>
        <w:spacing w:line="240" w:lineRule="auto"/>
        <w:ind w:leftChars="0" w:left="0" w:firstLineChars="0" w:hanging="2"/>
        <w:jc w:val="both"/>
        <w:textDirection w:val="lrTb"/>
        <w:textAlignment w:val="auto"/>
        <w:outlineLvl w:val="9"/>
        <w:rPr>
          <w:color w:val="000000"/>
        </w:rPr>
      </w:pPr>
      <w:r w:rsidRPr="00E257C7">
        <w:rPr>
          <w:i/>
          <w:iCs/>
          <w:color w:val="000000"/>
        </w:rPr>
        <w:t>Метод терминологического и лексического анализа. </w:t>
      </w:r>
      <w:r w:rsidRPr="00E257C7">
        <w:rPr>
          <w:color w:val="000000"/>
        </w:rPr>
        <w:t>При развитии различных областей знаний происходит естественная смена терминологического аппарата. Лексический анализ текстов позволяет обнаружить на раннем этапе зарождение принципиальных инноваций и спрогнозировать действия своей организации.</w:t>
      </w:r>
    </w:p>
    <w:p w14:paraId="69EB8BAD" w14:textId="77777777" w:rsidR="00E257C7" w:rsidRPr="00E257C7" w:rsidRDefault="00E257C7" w:rsidP="00E257C7">
      <w:pPr>
        <w:pStyle w:val="a7"/>
        <w:tabs>
          <w:tab w:val="left" w:pos="284"/>
        </w:tabs>
        <w:spacing w:before="0" w:beforeAutospacing="0" w:after="0" w:afterAutospacing="0"/>
        <w:ind w:hanging="2"/>
        <w:jc w:val="both"/>
        <w:rPr>
          <w:color w:val="000000"/>
        </w:rPr>
      </w:pPr>
      <w:r w:rsidRPr="00E257C7">
        <w:rPr>
          <w:color w:val="000000"/>
        </w:rPr>
        <w:t> </w:t>
      </w:r>
    </w:p>
    <w:p w14:paraId="0C5A57AC" w14:textId="77777777" w:rsidR="00E257C7" w:rsidRPr="00E257C7" w:rsidRDefault="00E257C7" w:rsidP="00E257C7">
      <w:pPr>
        <w:pStyle w:val="2"/>
        <w:tabs>
          <w:tab w:val="left" w:pos="284"/>
        </w:tabs>
        <w:spacing w:before="0" w:line="240" w:lineRule="auto"/>
        <w:ind w:left="0" w:hanging="2"/>
        <w:jc w:val="both"/>
        <w:rPr>
          <w:rFonts w:ascii="Times New Roman" w:hAnsi="Times New Roman" w:cs="Times New Roman"/>
          <w:color w:val="474747"/>
          <w:sz w:val="24"/>
          <w:szCs w:val="24"/>
        </w:rPr>
      </w:pPr>
      <w:r w:rsidRPr="00E257C7">
        <w:rPr>
          <w:rFonts w:ascii="Times New Roman" w:hAnsi="Times New Roman" w:cs="Times New Roman"/>
          <w:b/>
          <w:bCs/>
          <w:color w:val="474747"/>
          <w:sz w:val="24"/>
          <w:szCs w:val="24"/>
        </w:rPr>
        <w:t>Выбор метода прогнозирования</w:t>
      </w:r>
    </w:p>
    <w:p w14:paraId="00E22393" w14:textId="77777777" w:rsidR="00E257C7" w:rsidRPr="00E257C7" w:rsidRDefault="00E257C7" w:rsidP="00E257C7">
      <w:pPr>
        <w:pStyle w:val="a7"/>
        <w:tabs>
          <w:tab w:val="left" w:pos="284"/>
        </w:tabs>
        <w:spacing w:before="0" w:beforeAutospacing="0" w:after="0" w:afterAutospacing="0"/>
        <w:ind w:hanging="2"/>
        <w:jc w:val="both"/>
        <w:rPr>
          <w:color w:val="000000"/>
        </w:rPr>
      </w:pPr>
      <w:r w:rsidRPr="00E257C7">
        <w:rPr>
          <w:color w:val="000000"/>
        </w:rPr>
        <w:t>Адекватно подобранные средства прогнозирования значительно улучшают качество прогноза, поскольку:</w:t>
      </w:r>
    </w:p>
    <w:p w14:paraId="7E7B79D1" w14:textId="77777777" w:rsidR="00E257C7" w:rsidRPr="00E257C7" w:rsidRDefault="00E257C7" w:rsidP="00E257C7">
      <w:pPr>
        <w:numPr>
          <w:ilvl w:val="0"/>
          <w:numId w:val="12"/>
        </w:numPr>
        <w:tabs>
          <w:tab w:val="left" w:pos="284"/>
        </w:tabs>
        <w:suppressAutoHyphens w:val="0"/>
        <w:spacing w:line="240" w:lineRule="auto"/>
        <w:ind w:leftChars="0" w:left="0" w:firstLineChars="0" w:hanging="2"/>
        <w:jc w:val="both"/>
        <w:textDirection w:val="lrTb"/>
        <w:textAlignment w:val="auto"/>
        <w:outlineLvl w:val="9"/>
        <w:rPr>
          <w:color w:val="000000"/>
        </w:rPr>
      </w:pPr>
      <w:r w:rsidRPr="00E257C7">
        <w:rPr>
          <w:color w:val="000000"/>
        </w:rPr>
        <w:lastRenderedPageBreak/>
        <w:t>обеспечивают функциональную полноту, достоверность и точность прогноза;</w:t>
      </w:r>
    </w:p>
    <w:p w14:paraId="61FD48B3" w14:textId="77777777" w:rsidR="00E257C7" w:rsidRPr="00E257C7" w:rsidRDefault="00E257C7" w:rsidP="00E257C7">
      <w:pPr>
        <w:numPr>
          <w:ilvl w:val="0"/>
          <w:numId w:val="12"/>
        </w:numPr>
        <w:tabs>
          <w:tab w:val="left" w:pos="284"/>
        </w:tabs>
        <w:suppressAutoHyphens w:val="0"/>
        <w:spacing w:line="240" w:lineRule="auto"/>
        <w:ind w:leftChars="0" w:left="0" w:firstLineChars="0" w:hanging="2"/>
        <w:jc w:val="both"/>
        <w:textDirection w:val="lrTb"/>
        <w:textAlignment w:val="auto"/>
        <w:outlineLvl w:val="9"/>
        <w:rPr>
          <w:color w:val="000000"/>
        </w:rPr>
      </w:pPr>
      <w:r w:rsidRPr="00E257C7">
        <w:rPr>
          <w:color w:val="000000"/>
        </w:rPr>
        <w:t>уменьшают временные и материальные затраты на прогнозирование.</w:t>
      </w:r>
    </w:p>
    <w:p w14:paraId="4CDAF77C" w14:textId="77777777" w:rsidR="00E257C7" w:rsidRPr="00E257C7" w:rsidRDefault="00E257C7" w:rsidP="00E257C7">
      <w:pPr>
        <w:pStyle w:val="a7"/>
        <w:tabs>
          <w:tab w:val="left" w:pos="284"/>
        </w:tabs>
        <w:spacing w:before="0" w:beforeAutospacing="0" w:after="0" w:afterAutospacing="0"/>
        <w:ind w:hanging="2"/>
        <w:jc w:val="both"/>
        <w:rPr>
          <w:color w:val="000000"/>
        </w:rPr>
      </w:pPr>
      <w:r w:rsidRPr="00E257C7">
        <w:rPr>
          <w:color w:val="000000"/>
        </w:rPr>
        <w:t> </w:t>
      </w:r>
    </w:p>
    <w:p w14:paraId="07551E93" w14:textId="77777777" w:rsidR="00E257C7" w:rsidRPr="00E257C7" w:rsidRDefault="00E257C7" w:rsidP="00E257C7">
      <w:pPr>
        <w:pStyle w:val="a7"/>
        <w:tabs>
          <w:tab w:val="left" w:pos="284"/>
        </w:tabs>
        <w:spacing w:before="0" w:beforeAutospacing="0" w:after="0" w:afterAutospacing="0"/>
        <w:ind w:hanging="2"/>
        <w:jc w:val="both"/>
        <w:rPr>
          <w:color w:val="000000"/>
        </w:rPr>
      </w:pPr>
      <w:r w:rsidRPr="00E257C7">
        <w:rPr>
          <w:color w:val="000000"/>
        </w:rPr>
        <w:t>На выбор метода прогнозирования влияют:</w:t>
      </w:r>
    </w:p>
    <w:p w14:paraId="6782AEAA" w14:textId="77777777" w:rsidR="00E257C7" w:rsidRPr="00E257C7" w:rsidRDefault="00E257C7" w:rsidP="00E257C7">
      <w:pPr>
        <w:numPr>
          <w:ilvl w:val="0"/>
          <w:numId w:val="13"/>
        </w:numPr>
        <w:tabs>
          <w:tab w:val="left" w:pos="284"/>
        </w:tabs>
        <w:suppressAutoHyphens w:val="0"/>
        <w:spacing w:line="240" w:lineRule="auto"/>
        <w:ind w:leftChars="0" w:left="0" w:firstLineChars="0" w:hanging="2"/>
        <w:jc w:val="both"/>
        <w:textDirection w:val="lrTb"/>
        <w:textAlignment w:val="auto"/>
        <w:outlineLvl w:val="9"/>
        <w:rPr>
          <w:color w:val="000000"/>
        </w:rPr>
      </w:pPr>
      <w:r w:rsidRPr="00E257C7">
        <w:rPr>
          <w:color w:val="000000"/>
        </w:rPr>
        <w:t>сущность практической проблемы, подлежащей решению;</w:t>
      </w:r>
    </w:p>
    <w:p w14:paraId="1B73919E" w14:textId="77777777" w:rsidR="00E257C7" w:rsidRPr="00E257C7" w:rsidRDefault="00E257C7" w:rsidP="00E257C7">
      <w:pPr>
        <w:numPr>
          <w:ilvl w:val="0"/>
          <w:numId w:val="13"/>
        </w:numPr>
        <w:tabs>
          <w:tab w:val="left" w:pos="284"/>
        </w:tabs>
        <w:suppressAutoHyphens w:val="0"/>
        <w:spacing w:line="240" w:lineRule="auto"/>
        <w:ind w:leftChars="0" w:left="0" w:firstLineChars="0" w:hanging="2"/>
        <w:jc w:val="both"/>
        <w:textDirection w:val="lrTb"/>
        <w:textAlignment w:val="auto"/>
        <w:outlineLvl w:val="9"/>
        <w:rPr>
          <w:color w:val="000000"/>
        </w:rPr>
      </w:pPr>
      <w:r w:rsidRPr="00E257C7">
        <w:rPr>
          <w:color w:val="000000"/>
        </w:rPr>
        <w:t>динамические характеристики объекта прогнозирования в рыночной среде;</w:t>
      </w:r>
    </w:p>
    <w:p w14:paraId="3BA6166B" w14:textId="77777777" w:rsidR="00E257C7" w:rsidRPr="00E257C7" w:rsidRDefault="00E257C7" w:rsidP="00E257C7">
      <w:pPr>
        <w:numPr>
          <w:ilvl w:val="0"/>
          <w:numId w:val="13"/>
        </w:numPr>
        <w:tabs>
          <w:tab w:val="left" w:pos="284"/>
        </w:tabs>
        <w:suppressAutoHyphens w:val="0"/>
        <w:spacing w:line="240" w:lineRule="auto"/>
        <w:ind w:leftChars="0" w:left="0" w:firstLineChars="0" w:hanging="2"/>
        <w:jc w:val="both"/>
        <w:textDirection w:val="lrTb"/>
        <w:textAlignment w:val="auto"/>
        <w:outlineLvl w:val="9"/>
        <w:rPr>
          <w:color w:val="000000"/>
        </w:rPr>
      </w:pPr>
      <w:r w:rsidRPr="00E257C7">
        <w:rPr>
          <w:color w:val="000000"/>
        </w:rPr>
        <w:t>вид и характер имеющейся информации, типовое представление об объекте прогнозирования;</w:t>
      </w:r>
    </w:p>
    <w:p w14:paraId="6DB6CD4D" w14:textId="77777777" w:rsidR="00E257C7" w:rsidRPr="00E257C7" w:rsidRDefault="00E257C7" w:rsidP="00E257C7">
      <w:pPr>
        <w:numPr>
          <w:ilvl w:val="0"/>
          <w:numId w:val="13"/>
        </w:numPr>
        <w:tabs>
          <w:tab w:val="left" w:pos="284"/>
        </w:tabs>
        <w:suppressAutoHyphens w:val="0"/>
        <w:spacing w:line="240" w:lineRule="auto"/>
        <w:ind w:leftChars="0" w:left="0" w:firstLineChars="0" w:hanging="2"/>
        <w:jc w:val="both"/>
        <w:textDirection w:val="lrTb"/>
        <w:textAlignment w:val="auto"/>
        <w:outlineLvl w:val="9"/>
        <w:rPr>
          <w:color w:val="000000"/>
        </w:rPr>
      </w:pPr>
      <w:r w:rsidRPr="00E257C7">
        <w:rPr>
          <w:color w:val="000000"/>
        </w:rPr>
        <w:t>комбинация фаз жизненного, рыночного цикла товара или услуги;</w:t>
      </w:r>
    </w:p>
    <w:p w14:paraId="18EEF94A" w14:textId="77777777" w:rsidR="00E257C7" w:rsidRPr="00E257C7" w:rsidRDefault="00E257C7" w:rsidP="00E257C7">
      <w:pPr>
        <w:numPr>
          <w:ilvl w:val="0"/>
          <w:numId w:val="13"/>
        </w:numPr>
        <w:tabs>
          <w:tab w:val="left" w:pos="284"/>
        </w:tabs>
        <w:suppressAutoHyphens w:val="0"/>
        <w:spacing w:line="240" w:lineRule="auto"/>
        <w:ind w:leftChars="0" w:left="0" w:firstLineChars="0" w:hanging="2"/>
        <w:jc w:val="both"/>
        <w:textDirection w:val="lrTb"/>
        <w:textAlignment w:val="auto"/>
        <w:outlineLvl w:val="9"/>
        <w:rPr>
          <w:color w:val="000000"/>
        </w:rPr>
      </w:pPr>
      <w:r w:rsidRPr="00E257C7">
        <w:rPr>
          <w:color w:val="000000"/>
        </w:rPr>
        <w:t>период упреждения и его соотношение с предполагаемой продолжительностью рыночного, жизненного цикла, цикла разработки или модификации товара, услуги;</w:t>
      </w:r>
    </w:p>
    <w:p w14:paraId="22DE382B" w14:textId="77777777" w:rsidR="00E257C7" w:rsidRPr="00E257C7" w:rsidRDefault="00E257C7" w:rsidP="00E257C7">
      <w:pPr>
        <w:numPr>
          <w:ilvl w:val="0"/>
          <w:numId w:val="13"/>
        </w:numPr>
        <w:tabs>
          <w:tab w:val="left" w:pos="284"/>
        </w:tabs>
        <w:suppressAutoHyphens w:val="0"/>
        <w:spacing w:line="240" w:lineRule="auto"/>
        <w:ind w:leftChars="0" w:left="0" w:firstLineChars="0" w:hanging="2"/>
        <w:jc w:val="both"/>
        <w:textDirection w:val="lrTb"/>
        <w:textAlignment w:val="auto"/>
        <w:outlineLvl w:val="9"/>
        <w:rPr>
          <w:color w:val="000000"/>
        </w:rPr>
      </w:pPr>
      <w:r w:rsidRPr="00E257C7">
        <w:rPr>
          <w:color w:val="000000"/>
        </w:rPr>
        <w:t>требование к результатам прогнозирования и другие особенности конкретной проблемы.</w:t>
      </w:r>
    </w:p>
    <w:p w14:paraId="63CD5DE2" w14:textId="77777777" w:rsidR="00E257C7" w:rsidRPr="00E257C7" w:rsidRDefault="00E257C7" w:rsidP="00E257C7">
      <w:pPr>
        <w:pStyle w:val="a7"/>
        <w:tabs>
          <w:tab w:val="left" w:pos="284"/>
        </w:tabs>
        <w:spacing w:before="0" w:beforeAutospacing="0" w:after="0" w:afterAutospacing="0"/>
        <w:ind w:hanging="2"/>
        <w:jc w:val="both"/>
        <w:rPr>
          <w:color w:val="000000"/>
        </w:rPr>
      </w:pPr>
      <w:r w:rsidRPr="00E257C7">
        <w:rPr>
          <w:color w:val="000000"/>
        </w:rPr>
        <w:t>Все перечисленные факторы должны рассматриваться в системном единстве, лишь несущественные могут исключаться из рассмотрения. На практике, выбирая метод прогнозирования, рекомендуется учитывать два наиболее важных фактора — затраты и точность. Следует выяснить, сколько средств выделено на подготовку прогноза, какова возможная цена спрогнозированных ошибок и выход. Лучший прогноз, как правило, представляет собой оптимальную комбинацию точности и стоимости.</w:t>
      </w:r>
    </w:p>
    <w:p w14:paraId="58979206" w14:textId="77777777" w:rsidR="00E257C7" w:rsidRPr="00E257C7" w:rsidRDefault="00E257C7" w:rsidP="00E257C7">
      <w:pPr>
        <w:pStyle w:val="a7"/>
        <w:tabs>
          <w:tab w:val="left" w:pos="284"/>
        </w:tabs>
        <w:spacing w:before="0" w:beforeAutospacing="0" w:after="0" w:afterAutospacing="0"/>
        <w:ind w:hanging="2"/>
        <w:jc w:val="both"/>
        <w:rPr>
          <w:color w:val="000000"/>
        </w:rPr>
      </w:pPr>
      <w:r w:rsidRPr="00E257C7">
        <w:rPr>
          <w:color w:val="000000"/>
        </w:rPr>
        <w:t>При выборе метода прогнозирования нужно учитывать:</w:t>
      </w:r>
    </w:p>
    <w:p w14:paraId="49C9D1BC" w14:textId="77777777" w:rsidR="00E257C7" w:rsidRPr="00E257C7" w:rsidRDefault="00E257C7" w:rsidP="00E257C7">
      <w:pPr>
        <w:numPr>
          <w:ilvl w:val="0"/>
          <w:numId w:val="14"/>
        </w:numPr>
        <w:tabs>
          <w:tab w:val="left" w:pos="284"/>
        </w:tabs>
        <w:suppressAutoHyphens w:val="0"/>
        <w:spacing w:line="240" w:lineRule="auto"/>
        <w:ind w:leftChars="0" w:left="0" w:firstLineChars="0" w:hanging="2"/>
        <w:jc w:val="both"/>
        <w:textDirection w:val="lrTb"/>
        <w:textAlignment w:val="auto"/>
        <w:outlineLvl w:val="9"/>
        <w:rPr>
          <w:color w:val="000000"/>
        </w:rPr>
      </w:pPr>
      <w:r w:rsidRPr="00E257C7">
        <w:rPr>
          <w:color w:val="000000"/>
        </w:rPr>
        <w:t>наличие статистических данных за необходимый период;</w:t>
      </w:r>
    </w:p>
    <w:p w14:paraId="5E80062B" w14:textId="77777777" w:rsidR="00E257C7" w:rsidRPr="00E257C7" w:rsidRDefault="00E257C7" w:rsidP="00E257C7">
      <w:pPr>
        <w:numPr>
          <w:ilvl w:val="0"/>
          <w:numId w:val="14"/>
        </w:numPr>
        <w:tabs>
          <w:tab w:val="left" w:pos="284"/>
        </w:tabs>
        <w:suppressAutoHyphens w:val="0"/>
        <w:spacing w:line="240" w:lineRule="auto"/>
        <w:ind w:leftChars="0" w:left="0" w:firstLineChars="0" w:hanging="2"/>
        <w:jc w:val="both"/>
        <w:textDirection w:val="lrTb"/>
        <w:textAlignment w:val="auto"/>
        <w:outlineLvl w:val="9"/>
        <w:rPr>
          <w:color w:val="000000"/>
        </w:rPr>
      </w:pPr>
      <w:r w:rsidRPr="00E257C7">
        <w:rPr>
          <w:color w:val="000000"/>
        </w:rPr>
        <w:t>компетентность прогнозиста, наличие вычислительной техники;</w:t>
      </w:r>
    </w:p>
    <w:p w14:paraId="70797689" w14:textId="77777777" w:rsidR="00E257C7" w:rsidRPr="00E257C7" w:rsidRDefault="00E257C7" w:rsidP="00E257C7">
      <w:pPr>
        <w:numPr>
          <w:ilvl w:val="0"/>
          <w:numId w:val="14"/>
        </w:numPr>
        <w:tabs>
          <w:tab w:val="left" w:pos="284"/>
        </w:tabs>
        <w:suppressAutoHyphens w:val="0"/>
        <w:spacing w:line="240" w:lineRule="auto"/>
        <w:ind w:leftChars="0" w:left="0" w:firstLineChars="0" w:hanging="2"/>
        <w:jc w:val="both"/>
        <w:textDirection w:val="lrTb"/>
        <w:textAlignment w:val="auto"/>
        <w:outlineLvl w:val="9"/>
        <w:rPr>
          <w:color w:val="000000"/>
        </w:rPr>
      </w:pPr>
      <w:r w:rsidRPr="00E257C7">
        <w:rPr>
          <w:color w:val="000000"/>
        </w:rPr>
        <w:t>время, необходимое для сбора и анализа информации.</w:t>
      </w:r>
    </w:p>
    <w:p w14:paraId="7EC55A94" w14:textId="77777777" w:rsidR="00E257C7" w:rsidRPr="00E257C7" w:rsidRDefault="00E257C7" w:rsidP="00E257C7">
      <w:pPr>
        <w:pStyle w:val="a7"/>
        <w:tabs>
          <w:tab w:val="left" w:pos="284"/>
        </w:tabs>
        <w:spacing w:before="0" w:beforeAutospacing="0" w:after="0" w:afterAutospacing="0"/>
        <w:ind w:hanging="2"/>
        <w:jc w:val="both"/>
        <w:rPr>
          <w:color w:val="000000"/>
        </w:rPr>
      </w:pPr>
      <w:r w:rsidRPr="00E257C7">
        <w:rPr>
          <w:color w:val="000000"/>
        </w:rPr>
        <w:t> </w:t>
      </w:r>
    </w:p>
    <w:p w14:paraId="7430E6DC" w14:textId="77777777" w:rsidR="00E257C7" w:rsidRPr="00E257C7" w:rsidRDefault="00E257C7" w:rsidP="00E257C7">
      <w:pPr>
        <w:pStyle w:val="a7"/>
        <w:tabs>
          <w:tab w:val="left" w:pos="284"/>
        </w:tabs>
        <w:spacing w:before="0" w:beforeAutospacing="0" w:after="0" w:afterAutospacing="0"/>
        <w:ind w:hanging="2"/>
        <w:jc w:val="both"/>
        <w:rPr>
          <w:color w:val="000000"/>
        </w:rPr>
      </w:pPr>
      <w:r w:rsidRPr="00E257C7">
        <w:rPr>
          <w:color w:val="000000"/>
        </w:rPr>
        <w:t>В ряде случаев для получения независимых прогнозов используются одновременно несколько методов. Требования к прогнозам:</w:t>
      </w:r>
    </w:p>
    <w:p w14:paraId="131572F2" w14:textId="77777777" w:rsidR="00E257C7" w:rsidRPr="00E257C7" w:rsidRDefault="00E257C7" w:rsidP="00E257C7">
      <w:pPr>
        <w:numPr>
          <w:ilvl w:val="0"/>
          <w:numId w:val="15"/>
        </w:numPr>
        <w:tabs>
          <w:tab w:val="left" w:pos="284"/>
        </w:tabs>
        <w:suppressAutoHyphens w:val="0"/>
        <w:spacing w:line="240" w:lineRule="auto"/>
        <w:ind w:leftChars="0" w:left="0" w:firstLineChars="0" w:hanging="2"/>
        <w:jc w:val="both"/>
        <w:textDirection w:val="lrTb"/>
        <w:textAlignment w:val="auto"/>
        <w:outlineLvl w:val="9"/>
        <w:rPr>
          <w:color w:val="000000"/>
        </w:rPr>
      </w:pPr>
      <w:r w:rsidRPr="00E257C7">
        <w:rPr>
          <w:color w:val="000000"/>
        </w:rPr>
        <w:t>своевременность, с определенной степенью точности и определенности других показателей;</w:t>
      </w:r>
    </w:p>
    <w:p w14:paraId="38E76C7B" w14:textId="77777777" w:rsidR="00E257C7" w:rsidRPr="00E257C7" w:rsidRDefault="00E257C7" w:rsidP="00E257C7">
      <w:pPr>
        <w:numPr>
          <w:ilvl w:val="0"/>
          <w:numId w:val="15"/>
        </w:numPr>
        <w:tabs>
          <w:tab w:val="left" w:pos="284"/>
        </w:tabs>
        <w:suppressAutoHyphens w:val="0"/>
        <w:spacing w:line="240" w:lineRule="auto"/>
        <w:ind w:leftChars="0" w:left="0" w:firstLineChars="0" w:hanging="2"/>
        <w:jc w:val="both"/>
        <w:textDirection w:val="lrTb"/>
        <w:textAlignment w:val="auto"/>
        <w:outlineLvl w:val="9"/>
        <w:rPr>
          <w:color w:val="000000"/>
        </w:rPr>
      </w:pPr>
      <w:r w:rsidRPr="00E257C7">
        <w:rPr>
          <w:color w:val="000000"/>
        </w:rPr>
        <w:t>надежность, выраженная в знаковых единицах (долларах, единицах продукции, оборудовании, квалификации персонала и т. п.) и зафиксированная на бумаге;</w:t>
      </w:r>
    </w:p>
    <w:p w14:paraId="213977DD" w14:textId="77777777" w:rsidR="00E257C7" w:rsidRPr="00E257C7" w:rsidRDefault="00E257C7" w:rsidP="00E257C7">
      <w:pPr>
        <w:numPr>
          <w:ilvl w:val="0"/>
          <w:numId w:val="15"/>
        </w:numPr>
        <w:tabs>
          <w:tab w:val="left" w:pos="284"/>
        </w:tabs>
        <w:suppressAutoHyphens w:val="0"/>
        <w:spacing w:line="240" w:lineRule="auto"/>
        <w:ind w:leftChars="0" w:left="0" w:firstLineChars="0" w:hanging="2"/>
        <w:jc w:val="both"/>
        <w:textDirection w:val="lrTb"/>
        <w:textAlignment w:val="auto"/>
        <w:outlineLvl w:val="9"/>
        <w:rPr>
          <w:color w:val="000000"/>
        </w:rPr>
      </w:pPr>
      <w:r w:rsidRPr="00E257C7">
        <w:rPr>
          <w:color w:val="000000"/>
        </w:rPr>
        <w:t>простота методики прогнозирования для использования.</w:t>
      </w:r>
    </w:p>
    <w:p w14:paraId="34B81035" w14:textId="77777777" w:rsidR="00E257C7" w:rsidRPr="00E257C7" w:rsidRDefault="00E257C7" w:rsidP="00E257C7">
      <w:pPr>
        <w:pStyle w:val="a7"/>
        <w:tabs>
          <w:tab w:val="left" w:pos="284"/>
        </w:tabs>
        <w:spacing w:before="0" w:beforeAutospacing="0" w:after="0" w:afterAutospacing="0"/>
        <w:ind w:hanging="2"/>
        <w:jc w:val="both"/>
        <w:rPr>
          <w:color w:val="000000"/>
        </w:rPr>
      </w:pPr>
      <w:r w:rsidRPr="00E257C7">
        <w:rPr>
          <w:color w:val="000000"/>
        </w:rPr>
        <w:t> </w:t>
      </w:r>
    </w:p>
    <w:p w14:paraId="1452A091" w14:textId="77777777" w:rsidR="00E257C7" w:rsidRPr="00E257C7" w:rsidRDefault="00E257C7" w:rsidP="00E257C7">
      <w:pPr>
        <w:pStyle w:val="2"/>
        <w:tabs>
          <w:tab w:val="left" w:pos="284"/>
        </w:tabs>
        <w:spacing w:before="0" w:line="240" w:lineRule="auto"/>
        <w:ind w:left="0" w:hanging="2"/>
        <w:jc w:val="both"/>
        <w:rPr>
          <w:rFonts w:ascii="Times New Roman" w:hAnsi="Times New Roman" w:cs="Times New Roman"/>
          <w:color w:val="474747"/>
          <w:sz w:val="24"/>
          <w:szCs w:val="24"/>
        </w:rPr>
      </w:pPr>
      <w:r w:rsidRPr="00E257C7">
        <w:rPr>
          <w:rFonts w:ascii="Times New Roman" w:hAnsi="Times New Roman" w:cs="Times New Roman"/>
          <w:b/>
          <w:bCs/>
          <w:color w:val="474747"/>
          <w:sz w:val="24"/>
          <w:szCs w:val="24"/>
        </w:rPr>
        <w:t>Выводы</w:t>
      </w:r>
    </w:p>
    <w:p w14:paraId="40E68FF3" w14:textId="77777777" w:rsidR="00E257C7" w:rsidRPr="00E257C7" w:rsidRDefault="00E257C7" w:rsidP="00E257C7">
      <w:pPr>
        <w:numPr>
          <w:ilvl w:val="0"/>
          <w:numId w:val="16"/>
        </w:numPr>
        <w:tabs>
          <w:tab w:val="left" w:pos="284"/>
        </w:tabs>
        <w:suppressAutoHyphens w:val="0"/>
        <w:spacing w:line="240" w:lineRule="auto"/>
        <w:ind w:leftChars="0" w:left="0" w:firstLineChars="0" w:hanging="2"/>
        <w:jc w:val="both"/>
        <w:textDirection w:val="lrTb"/>
        <w:textAlignment w:val="auto"/>
        <w:outlineLvl w:val="9"/>
        <w:rPr>
          <w:color w:val="000000"/>
        </w:rPr>
      </w:pPr>
      <w:r w:rsidRPr="00E257C7">
        <w:rPr>
          <w:color w:val="000000"/>
        </w:rPr>
        <w:t>Понятие «предвидение» включает в себя: предсказание (однозначное утверждение будущего состояния); прогноз (наиболее вероятностное состояние); предположение (описания вариантов, гипотез). Предвидение осуществляют лица, принимающие управленческие решения, при активном участии аппарата управления. Предвидение дает возможность уменьшить степень неопределенности последствий воздействия факторов.</w:t>
      </w:r>
    </w:p>
    <w:p w14:paraId="682D3CBC" w14:textId="77777777" w:rsidR="00E257C7" w:rsidRPr="00E257C7" w:rsidRDefault="00E257C7" w:rsidP="00E257C7">
      <w:pPr>
        <w:numPr>
          <w:ilvl w:val="0"/>
          <w:numId w:val="16"/>
        </w:numPr>
        <w:tabs>
          <w:tab w:val="left" w:pos="284"/>
        </w:tabs>
        <w:suppressAutoHyphens w:val="0"/>
        <w:spacing w:line="240" w:lineRule="auto"/>
        <w:ind w:leftChars="0" w:left="0" w:firstLineChars="0" w:hanging="2"/>
        <w:jc w:val="both"/>
        <w:textDirection w:val="lrTb"/>
        <w:textAlignment w:val="auto"/>
        <w:outlineLvl w:val="9"/>
        <w:rPr>
          <w:color w:val="000000"/>
        </w:rPr>
      </w:pPr>
      <w:r w:rsidRPr="00E257C7">
        <w:rPr>
          <w:color w:val="000000"/>
        </w:rPr>
        <w:t>Предвидение — это системная деятельность лиц, принимающих решения, персонала управления, привлекаемых экспертов специальных фирм. Оно осуществляется в научно обоснованной последовательности, подчиняется определенным (в основном эмпирическим) требованиям закономерностей мышления, управления, организации труда. Предвидение зависит от индивидуальности человека, его уровня подготовки (профессиональной и личностной).</w:t>
      </w:r>
    </w:p>
    <w:p w14:paraId="2A7FE1DF" w14:textId="77777777" w:rsidR="00E257C7" w:rsidRPr="00E257C7" w:rsidRDefault="00E257C7" w:rsidP="00E257C7">
      <w:pPr>
        <w:numPr>
          <w:ilvl w:val="0"/>
          <w:numId w:val="16"/>
        </w:numPr>
        <w:tabs>
          <w:tab w:val="left" w:pos="284"/>
        </w:tabs>
        <w:suppressAutoHyphens w:val="0"/>
        <w:spacing w:line="240" w:lineRule="auto"/>
        <w:ind w:leftChars="0" w:left="0" w:firstLineChars="0" w:hanging="2"/>
        <w:jc w:val="both"/>
        <w:textDirection w:val="lrTb"/>
        <w:textAlignment w:val="auto"/>
        <w:outlineLvl w:val="9"/>
        <w:rPr>
          <w:color w:val="000000"/>
        </w:rPr>
      </w:pPr>
      <w:r w:rsidRPr="00E257C7">
        <w:rPr>
          <w:color w:val="000000"/>
        </w:rPr>
        <w:t>Разработаны и апробированы на практике различные технологии прогнозирования. Однако отсутствие необходимого методологического обеспечения интеграции знаний различных наук и недостаточные комплексные исследования мыслительной деятельности человека не позволяют обеспечить целостную, стройную систему знаний, рекомендаций по прогнозированию. В связи с этим существуют различные классификации методов прогнозирования, для решения задач прогнозирования недостаточно адаптирован имеющийся математический аппарат и т. д.</w:t>
      </w:r>
    </w:p>
    <w:p w14:paraId="0708FF3B" w14:textId="77777777" w:rsidR="00E257C7" w:rsidRPr="00E257C7" w:rsidRDefault="00E257C7" w:rsidP="00E257C7">
      <w:pPr>
        <w:numPr>
          <w:ilvl w:val="0"/>
          <w:numId w:val="16"/>
        </w:numPr>
        <w:tabs>
          <w:tab w:val="left" w:pos="284"/>
        </w:tabs>
        <w:suppressAutoHyphens w:val="0"/>
        <w:spacing w:line="240" w:lineRule="auto"/>
        <w:ind w:leftChars="0" w:left="0" w:firstLineChars="0" w:hanging="2"/>
        <w:jc w:val="both"/>
        <w:textDirection w:val="lrTb"/>
        <w:textAlignment w:val="auto"/>
        <w:outlineLvl w:val="9"/>
        <w:rPr>
          <w:color w:val="000000"/>
        </w:rPr>
      </w:pPr>
      <w:r w:rsidRPr="00E257C7">
        <w:rPr>
          <w:color w:val="000000"/>
        </w:rPr>
        <w:t xml:space="preserve">Обоснованность выбора метода прогнозирования определяется условиями его применения и соответствия решаемым задачам. На практике используются различные </w:t>
      </w:r>
      <w:r w:rsidRPr="00E257C7">
        <w:rPr>
          <w:color w:val="000000"/>
        </w:rPr>
        <w:lastRenderedPageBreak/>
        <w:t>показатели прогнозирования, соответствующие определенным требованиям к методам: точность, достоверность, стоимость, информативность и т. п.</w:t>
      </w:r>
    </w:p>
    <w:p w14:paraId="7F343E64" w14:textId="77777777" w:rsidR="00E257C7" w:rsidRPr="00E257C7" w:rsidRDefault="00E257C7" w:rsidP="00E257C7">
      <w:pPr>
        <w:numPr>
          <w:ilvl w:val="0"/>
          <w:numId w:val="16"/>
        </w:numPr>
        <w:tabs>
          <w:tab w:val="left" w:pos="284"/>
        </w:tabs>
        <w:suppressAutoHyphens w:val="0"/>
        <w:spacing w:line="240" w:lineRule="auto"/>
        <w:ind w:leftChars="0" w:left="0" w:firstLineChars="0" w:hanging="2"/>
        <w:jc w:val="both"/>
        <w:textDirection w:val="lrTb"/>
        <w:textAlignment w:val="auto"/>
        <w:outlineLvl w:val="9"/>
        <w:rPr>
          <w:color w:val="000000"/>
        </w:rPr>
      </w:pPr>
      <w:r w:rsidRPr="00E257C7">
        <w:rPr>
          <w:color w:val="000000"/>
        </w:rPr>
        <w:t>Методы прогнозирования подразделяются на качественные и количественные. Качественные методы основаны на суждении, опыте и экспертизе; количественные — на использовании статистических данных за определенный период времени или на связи между переменными. Ни один из методов не является универсальным. Методы могут быть простыми и сложными.</w:t>
      </w:r>
    </w:p>
    <w:p w14:paraId="124A78DE" w14:textId="77777777" w:rsidR="00E257C7" w:rsidRPr="00E257C7" w:rsidRDefault="00E257C7" w:rsidP="00E257C7">
      <w:pPr>
        <w:numPr>
          <w:ilvl w:val="0"/>
          <w:numId w:val="16"/>
        </w:numPr>
        <w:tabs>
          <w:tab w:val="left" w:pos="284"/>
        </w:tabs>
        <w:suppressAutoHyphens w:val="0"/>
        <w:spacing w:line="240" w:lineRule="auto"/>
        <w:ind w:leftChars="0" w:left="0" w:firstLineChars="0" w:hanging="2"/>
        <w:jc w:val="both"/>
        <w:textDirection w:val="lrTb"/>
        <w:textAlignment w:val="auto"/>
        <w:outlineLvl w:val="9"/>
        <w:rPr>
          <w:color w:val="000000"/>
        </w:rPr>
      </w:pPr>
      <w:r w:rsidRPr="00E257C7">
        <w:rPr>
          <w:color w:val="000000"/>
        </w:rPr>
        <w:t>Все прогнозы обычно бывают неточными. Надо устанавливать степень их неточности или несоответствия определенному показателю. Разработаны различные рекомендации, позволяющие рассчитывать точности прогноза, оценивать эффективность той или иной методики и выбирать между разными методами прогнозирования. Контроль прогноза обеспечивает адекватность его исполнения. На практике рекомендуется использовать контрольную диаграмму или показатель отклонения. Выбор метода прогнозирования означает выбор методики, отвечающей поставленной задаче на приемлемом уровне затрат и точности.</w:t>
      </w:r>
    </w:p>
    <w:p w14:paraId="03CE1201" w14:textId="77777777" w:rsidR="00E257C7" w:rsidRDefault="00E257C7" w:rsidP="00E257C7">
      <w:pPr>
        <w:suppressAutoHyphens w:val="0"/>
        <w:spacing w:line="240" w:lineRule="auto"/>
        <w:ind w:leftChars="0" w:left="0" w:firstLineChars="0" w:firstLine="0"/>
        <w:jc w:val="both"/>
        <w:textDirection w:val="lrTb"/>
        <w:textAlignment w:val="auto"/>
        <w:outlineLvl w:val="9"/>
        <w:rPr>
          <w:rFonts w:ascii="Open Sans" w:hAnsi="Open Sans" w:cs="Open Sans"/>
          <w:color w:val="000000"/>
          <w:sz w:val="23"/>
          <w:szCs w:val="23"/>
        </w:rPr>
      </w:pPr>
    </w:p>
    <w:p w14:paraId="7C92BB3B" w14:textId="77777777" w:rsidR="00E257C7" w:rsidRPr="001A0FA9" w:rsidRDefault="00E257C7" w:rsidP="00E257C7">
      <w:pPr>
        <w:pBdr>
          <w:top w:val="nil"/>
          <w:left w:val="nil"/>
          <w:bottom w:val="nil"/>
          <w:right w:val="nil"/>
          <w:between w:val="nil"/>
        </w:pBdr>
        <w:spacing w:line="240" w:lineRule="auto"/>
        <w:ind w:left="0" w:hanging="2"/>
        <w:jc w:val="both"/>
        <w:rPr>
          <w:lang w:val="kk-KZ"/>
        </w:rPr>
      </w:pPr>
      <w:r w:rsidRPr="001A0FA9">
        <w:rPr>
          <w:lang w:val="kk-KZ"/>
        </w:rPr>
        <w:t>Вопросы</w:t>
      </w:r>
    </w:p>
    <w:p w14:paraId="2425D22D" w14:textId="57D19780" w:rsidR="00E257C7" w:rsidRPr="001A0FA9" w:rsidRDefault="00E257C7" w:rsidP="00E257C7">
      <w:pPr>
        <w:pBdr>
          <w:top w:val="nil"/>
          <w:left w:val="nil"/>
          <w:bottom w:val="nil"/>
          <w:right w:val="nil"/>
          <w:between w:val="nil"/>
        </w:pBdr>
        <w:spacing w:line="240" w:lineRule="auto"/>
        <w:ind w:left="0" w:hanging="2"/>
        <w:jc w:val="both"/>
      </w:pPr>
      <w:r w:rsidRPr="001A0FA9">
        <w:t xml:space="preserve">1 </w:t>
      </w:r>
      <w:r w:rsidRPr="001A0FA9">
        <w:rPr>
          <w:lang w:val="kk-KZ"/>
        </w:rPr>
        <w:t xml:space="preserve">Поясните </w:t>
      </w:r>
      <w:r w:rsidRPr="001A0FA9">
        <w:rPr>
          <w:bCs/>
        </w:rPr>
        <w:t xml:space="preserve">основные </w:t>
      </w:r>
      <w:r w:rsidR="006606BB">
        <w:rPr>
          <w:bCs/>
        </w:rPr>
        <w:t>о</w:t>
      </w:r>
      <w:r w:rsidR="006606BB" w:rsidRPr="006606BB">
        <w:t>сновные типы прогнозирования в управленческом анализе</w:t>
      </w:r>
      <w:r w:rsidRPr="001A0FA9">
        <w:rPr>
          <w:lang w:val="kk-KZ"/>
        </w:rPr>
        <w:t xml:space="preserve"> в контексте вашего объекта исследования</w:t>
      </w:r>
    </w:p>
    <w:p w14:paraId="59FCD90B" w14:textId="7010E28D" w:rsidR="00E257C7" w:rsidRPr="001A0FA9" w:rsidRDefault="00E257C7" w:rsidP="00E257C7">
      <w:pPr>
        <w:pBdr>
          <w:top w:val="nil"/>
          <w:left w:val="nil"/>
          <w:bottom w:val="nil"/>
          <w:right w:val="nil"/>
          <w:between w:val="nil"/>
        </w:pBdr>
        <w:spacing w:line="240" w:lineRule="auto"/>
        <w:ind w:left="0" w:hanging="2"/>
        <w:jc w:val="both"/>
      </w:pPr>
      <w:r w:rsidRPr="001A0FA9">
        <w:t xml:space="preserve">2 </w:t>
      </w:r>
      <w:r w:rsidRPr="001A0FA9">
        <w:rPr>
          <w:lang w:val="kk-KZ"/>
        </w:rPr>
        <w:t xml:space="preserve">Раскройте основные </w:t>
      </w:r>
      <w:r>
        <w:t>к</w:t>
      </w:r>
      <w:r w:rsidRPr="00E0710B">
        <w:t xml:space="preserve">ритерии </w:t>
      </w:r>
      <w:r w:rsidR="006606BB">
        <w:t>предъявляемые к к</w:t>
      </w:r>
      <w:r w:rsidR="006606BB" w:rsidRPr="006606BB">
        <w:t>оличеств</w:t>
      </w:r>
      <w:r w:rsidR="006606BB">
        <w:t>у</w:t>
      </w:r>
      <w:r w:rsidR="006606BB" w:rsidRPr="006606BB">
        <w:t xml:space="preserve"> и качеств</w:t>
      </w:r>
      <w:r w:rsidR="006606BB">
        <w:t>у</w:t>
      </w:r>
      <w:r w:rsidR="006606BB" w:rsidRPr="006606BB">
        <w:t xml:space="preserve"> данных для целей прогнозирования</w:t>
      </w:r>
      <w:r w:rsidR="006606BB" w:rsidRPr="001A0FA9">
        <w:rPr>
          <w:lang w:val="kk-KZ"/>
        </w:rPr>
        <w:t xml:space="preserve"> </w:t>
      </w:r>
      <w:r w:rsidRPr="001A0FA9">
        <w:rPr>
          <w:lang w:val="kk-KZ"/>
        </w:rPr>
        <w:t>в контексте вашего объекта исследования</w:t>
      </w:r>
    </w:p>
    <w:p w14:paraId="541F6CE3" w14:textId="44479C60" w:rsidR="00E257C7" w:rsidRPr="001A0FA9" w:rsidRDefault="00E257C7" w:rsidP="00E257C7">
      <w:pPr>
        <w:pBdr>
          <w:top w:val="nil"/>
          <w:left w:val="nil"/>
          <w:bottom w:val="nil"/>
          <w:right w:val="nil"/>
          <w:between w:val="nil"/>
        </w:pBdr>
        <w:spacing w:line="240" w:lineRule="auto"/>
        <w:ind w:left="0" w:hanging="2"/>
        <w:jc w:val="both"/>
      </w:pPr>
      <w:r w:rsidRPr="001A0FA9">
        <w:t xml:space="preserve">3 </w:t>
      </w:r>
      <w:r w:rsidRPr="001A0FA9">
        <w:rPr>
          <w:lang w:val="kk-KZ"/>
        </w:rPr>
        <w:t xml:space="preserve">Раскройте </w:t>
      </w:r>
      <w:r w:rsidR="006606BB">
        <w:rPr>
          <w:bCs/>
        </w:rPr>
        <w:t>о</w:t>
      </w:r>
      <w:r w:rsidR="006606BB" w:rsidRPr="006606BB">
        <w:rPr>
          <w:bCs/>
        </w:rPr>
        <w:t>сновные факторы определяющие выбор типов прогнозирования</w:t>
      </w:r>
      <w:r w:rsidRPr="001A0FA9">
        <w:rPr>
          <w:lang w:val="kk-KZ"/>
        </w:rPr>
        <w:t xml:space="preserve"> в контексте вашего объекта исследования</w:t>
      </w:r>
    </w:p>
    <w:p w14:paraId="54A11DE6" w14:textId="77777777" w:rsidR="00E257C7" w:rsidRPr="001A0FA9" w:rsidRDefault="00E257C7" w:rsidP="00E257C7">
      <w:pPr>
        <w:ind w:left="0" w:hanging="2"/>
        <w:jc w:val="both"/>
      </w:pPr>
    </w:p>
    <w:p w14:paraId="4404EDCD" w14:textId="77777777" w:rsidR="00E257C7" w:rsidRPr="001A0FA9" w:rsidRDefault="00E257C7" w:rsidP="00E257C7">
      <w:pPr>
        <w:ind w:left="0" w:hanging="2"/>
        <w:jc w:val="both"/>
      </w:pPr>
      <w:r w:rsidRPr="001A0FA9">
        <w:t>Источники</w:t>
      </w:r>
    </w:p>
    <w:p w14:paraId="0C23A4DF" w14:textId="77777777" w:rsidR="00E257C7" w:rsidRPr="001A0FA9" w:rsidRDefault="00E257C7" w:rsidP="00E257C7">
      <w:pPr>
        <w:pStyle w:val="2"/>
        <w:shd w:val="clear" w:color="auto" w:fill="FFFFFF"/>
        <w:spacing w:before="0" w:line="240" w:lineRule="auto"/>
        <w:ind w:left="0" w:hanging="2"/>
        <w:jc w:val="both"/>
        <w:rPr>
          <w:rStyle w:val="tlid-translation"/>
          <w:rFonts w:ascii="Times New Roman" w:eastAsia="Times New Roman" w:hAnsi="Times New Roman" w:cs="Times New Roman"/>
          <w:color w:val="auto"/>
          <w:sz w:val="24"/>
          <w:szCs w:val="24"/>
        </w:rPr>
      </w:pPr>
      <w:r w:rsidRPr="001A0FA9">
        <w:rPr>
          <w:rStyle w:val="tlid-translation"/>
          <w:rFonts w:ascii="Times New Roman" w:eastAsia="Times New Roman" w:hAnsi="Times New Roman" w:cs="Times New Roman"/>
          <w:color w:val="auto"/>
          <w:sz w:val="24"/>
          <w:szCs w:val="24"/>
        </w:rPr>
        <w:t>1 ПРОГРАММА РАЗВИТИЯ НАО «КАЗАХСКИЙ НАЦИОНАЛЬНЫЙ УНИВЕРСИТЕТ ИМЕНИ АЛЬ-ФАРАБИ» НА 2022 - 2026 ГОДЫ</w:t>
      </w:r>
    </w:p>
    <w:p w14:paraId="4E78B8DB" w14:textId="77777777" w:rsidR="00E257C7" w:rsidRPr="001A0FA9" w:rsidRDefault="00E257C7" w:rsidP="00E257C7">
      <w:pPr>
        <w:pStyle w:val="2"/>
        <w:shd w:val="clear" w:color="auto" w:fill="FFFFFF"/>
        <w:spacing w:before="0" w:line="240" w:lineRule="auto"/>
        <w:ind w:left="0" w:hanging="2"/>
        <w:jc w:val="both"/>
        <w:rPr>
          <w:rStyle w:val="tlid-translation"/>
          <w:rFonts w:ascii="Times New Roman" w:eastAsia="Times New Roman" w:hAnsi="Times New Roman" w:cs="Times New Roman"/>
          <w:color w:val="auto"/>
          <w:sz w:val="24"/>
          <w:szCs w:val="24"/>
        </w:rPr>
      </w:pPr>
      <w:r w:rsidRPr="001A0FA9">
        <w:rPr>
          <w:rStyle w:val="tlid-translation"/>
          <w:rFonts w:ascii="Times New Roman" w:eastAsia="Times New Roman" w:hAnsi="Times New Roman" w:cs="Times New Roman"/>
          <w:color w:val="auto"/>
          <w:sz w:val="24"/>
          <w:szCs w:val="24"/>
        </w:rPr>
        <w:t>2  Закон Республики Казахстан «ПРЕДПРИНИМАТЕЛЬСКИЙ КОДЕКС РЕСПУБЛИКИ КАЗАХСТАН (с изменениями и дополнениями по состоянию на 12.09.2022 г.)».</w:t>
      </w:r>
    </w:p>
    <w:p w14:paraId="08588C18" w14:textId="77777777" w:rsidR="00E257C7" w:rsidRPr="001A0FA9" w:rsidRDefault="00E257C7" w:rsidP="00E257C7">
      <w:pPr>
        <w:pStyle w:val="2"/>
        <w:shd w:val="clear" w:color="auto" w:fill="FFFFFF"/>
        <w:spacing w:before="0" w:line="240" w:lineRule="auto"/>
        <w:ind w:left="0" w:hanging="2"/>
        <w:jc w:val="both"/>
        <w:rPr>
          <w:rStyle w:val="tlid-translation"/>
          <w:rFonts w:ascii="Times New Roman" w:eastAsia="Times New Roman" w:hAnsi="Times New Roman" w:cs="Times New Roman"/>
          <w:color w:val="auto"/>
          <w:sz w:val="24"/>
          <w:szCs w:val="24"/>
        </w:rPr>
      </w:pPr>
      <w:r w:rsidRPr="001A0FA9">
        <w:rPr>
          <w:rStyle w:val="tlid-translation"/>
          <w:rFonts w:ascii="Times New Roman" w:eastAsia="Times New Roman" w:hAnsi="Times New Roman" w:cs="Times New Roman"/>
          <w:color w:val="auto"/>
          <w:sz w:val="24"/>
          <w:szCs w:val="24"/>
        </w:rPr>
        <w:t>3 Закон Республики Казахстан от 13 мая 2003 года № 415-</w:t>
      </w:r>
      <w:r w:rsidRPr="001A0FA9">
        <w:rPr>
          <w:rStyle w:val="tlid-translation"/>
          <w:rFonts w:ascii="Times New Roman" w:eastAsia="Times New Roman" w:hAnsi="Times New Roman" w:cs="Times New Roman"/>
          <w:color w:val="auto"/>
          <w:sz w:val="24"/>
          <w:szCs w:val="24"/>
          <w:lang w:val="en-US"/>
        </w:rPr>
        <w:t>II</w:t>
      </w:r>
      <w:r w:rsidRPr="001A0FA9">
        <w:rPr>
          <w:rStyle w:val="tlid-translation"/>
          <w:rFonts w:ascii="Times New Roman" w:eastAsia="Times New Roman" w:hAnsi="Times New Roman" w:cs="Times New Roman"/>
          <w:color w:val="auto"/>
          <w:sz w:val="24"/>
          <w:szCs w:val="24"/>
        </w:rPr>
        <w:t xml:space="preserve"> «Об акционерных обществах».</w:t>
      </w:r>
    </w:p>
    <w:p w14:paraId="480322B9" w14:textId="77777777" w:rsidR="00E257C7" w:rsidRPr="001A0FA9" w:rsidRDefault="00E257C7" w:rsidP="00E257C7">
      <w:pPr>
        <w:pStyle w:val="2"/>
        <w:shd w:val="clear" w:color="auto" w:fill="FFFFFF"/>
        <w:spacing w:before="0" w:line="240" w:lineRule="auto"/>
        <w:ind w:left="1" w:hanging="3"/>
        <w:jc w:val="both"/>
        <w:rPr>
          <w:rFonts w:ascii="Times New Roman" w:hAnsi="Times New Roman" w:cs="Times New Roman"/>
          <w:color w:val="auto"/>
          <w:position w:val="0"/>
          <w:sz w:val="36"/>
          <w:szCs w:val="36"/>
          <w:lang w:eastAsia="ru-KZ"/>
        </w:rPr>
      </w:pPr>
      <w:r w:rsidRPr="001A0FA9">
        <w:rPr>
          <w:rStyle w:val="tlid-translation"/>
          <w:rFonts w:ascii="Times New Roman" w:hAnsi="Times New Roman" w:cs="Times New Roman"/>
          <w:color w:val="auto"/>
        </w:rPr>
        <w:t xml:space="preserve">4 </w:t>
      </w:r>
      <w:r w:rsidRPr="001A0FA9">
        <w:rPr>
          <w:rFonts w:ascii="Times New Roman" w:hAnsi="Times New Roman" w:cs="Times New Roman"/>
          <w:color w:val="auto"/>
        </w:rPr>
        <w:t>Послание Главы государства Касым-Жомарта Токаева народу Казахстана "Справедливое государство. Единая нация. Благополучное общество"</w:t>
      </w:r>
      <w:r w:rsidRPr="001A0FA9">
        <w:rPr>
          <w:rFonts w:ascii="Times New Roman" w:hAnsi="Times New Roman" w:cs="Times New Roman"/>
          <w:color w:val="auto"/>
          <w:lang w:val="kk-KZ"/>
        </w:rPr>
        <w:t xml:space="preserve"> 02 сентрября 2024</w:t>
      </w:r>
    </w:p>
    <w:p w14:paraId="3B580147" w14:textId="77777777" w:rsidR="00E257C7" w:rsidRPr="001A0FA9" w:rsidRDefault="00E257C7" w:rsidP="00E257C7">
      <w:pPr>
        <w:keepNext/>
        <w:tabs>
          <w:tab w:val="center" w:pos="9639"/>
        </w:tabs>
        <w:autoSpaceDE w:val="0"/>
        <w:autoSpaceDN w:val="0"/>
        <w:spacing w:line="240" w:lineRule="auto"/>
        <w:ind w:left="0" w:hanging="2"/>
        <w:jc w:val="both"/>
        <w:outlineLvl w:val="1"/>
        <w:rPr>
          <w:rStyle w:val="tlid-translation"/>
        </w:rPr>
      </w:pPr>
      <w:bookmarkStart w:id="0" w:name="_Hlk176187802"/>
      <w:r w:rsidRPr="001A0FA9">
        <w:rPr>
          <w:rStyle w:val="tlid-translation"/>
        </w:rPr>
        <w:t>5 Государственная программа «Цифровой Казахстан»</w:t>
      </w:r>
    </w:p>
    <w:p w14:paraId="3A35D41D" w14:textId="77777777" w:rsidR="00E257C7" w:rsidRPr="001A0FA9" w:rsidRDefault="00E257C7" w:rsidP="00E257C7">
      <w:pPr>
        <w:keepNext/>
        <w:tabs>
          <w:tab w:val="center" w:pos="9639"/>
        </w:tabs>
        <w:autoSpaceDE w:val="0"/>
        <w:autoSpaceDN w:val="0"/>
        <w:spacing w:line="240" w:lineRule="auto"/>
        <w:ind w:left="0" w:hanging="2"/>
        <w:jc w:val="both"/>
        <w:outlineLvl w:val="1"/>
        <w:rPr>
          <w:rStyle w:val="tlid-translation"/>
        </w:rPr>
      </w:pPr>
      <w:r w:rsidRPr="001A0FA9">
        <w:rPr>
          <w:rStyle w:val="tlid-translation"/>
        </w:rPr>
        <w:t>6. Закон Республики Казахстан «О государственной службе Республики Казахстан»</w:t>
      </w:r>
    </w:p>
    <w:p w14:paraId="3E1735C6" w14:textId="77777777" w:rsidR="00E257C7" w:rsidRPr="001A0FA9" w:rsidRDefault="00E257C7" w:rsidP="00E257C7">
      <w:pPr>
        <w:keepNext/>
        <w:tabs>
          <w:tab w:val="center" w:pos="9639"/>
        </w:tabs>
        <w:autoSpaceDE w:val="0"/>
        <w:autoSpaceDN w:val="0"/>
        <w:spacing w:line="240" w:lineRule="auto"/>
        <w:ind w:left="0" w:hanging="2"/>
        <w:jc w:val="both"/>
        <w:outlineLvl w:val="1"/>
        <w:rPr>
          <w:rStyle w:val="tlid-translation"/>
        </w:rPr>
      </w:pPr>
      <w:r w:rsidRPr="001A0FA9">
        <w:rPr>
          <w:rStyle w:val="tlid-translation"/>
        </w:rPr>
        <w:t>от 23 ноября 2015 года № 416-</w:t>
      </w:r>
      <w:r w:rsidRPr="001A0FA9">
        <w:rPr>
          <w:rStyle w:val="tlid-translation"/>
          <w:lang w:val="en"/>
        </w:rPr>
        <w:t>V</w:t>
      </w:r>
      <w:r w:rsidRPr="001A0FA9">
        <w:rPr>
          <w:rStyle w:val="tlid-translation"/>
        </w:rPr>
        <w:t xml:space="preserve"> ЗРК.</w:t>
      </w:r>
    </w:p>
    <w:p w14:paraId="1B76D396" w14:textId="77777777" w:rsidR="00E257C7" w:rsidRPr="001A0FA9" w:rsidRDefault="00E257C7" w:rsidP="00E257C7">
      <w:pPr>
        <w:keepNext/>
        <w:tabs>
          <w:tab w:val="center" w:pos="9639"/>
        </w:tabs>
        <w:autoSpaceDE w:val="0"/>
        <w:autoSpaceDN w:val="0"/>
        <w:spacing w:line="240" w:lineRule="auto"/>
        <w:ind w:left="0" w:hanging="2"/>
        <w:jc w:val="both"/>
        <w:outlineLvl w:val="1"/>
        <w:rPr>
          <w:rStyle w:val="tlid-translation"/>
        </w:rPr>
      </w:pPr>
    </w:p>
    <w:p w14:paraId="389FCF20" w14:textId="77777777" w:rsidR="00E257C7" w:rsidRPr="001A0FA9" w:rsidRDefault="00E257C7" w:rsidP="00E257C7">
      <w:pPr>
        <w:keepNext/>
        <w:tabs>
          <w:tab w:val="center" w:pos="9639"/>
        </w:tabs>
        <w:autoSpaceDE w:val="0"/>
        <w:autoSpaceDN w:val="0"/>
        <w:spacing w:line="240" w:lineRule="auto"/>
        <w:ind w:left="0" w:hanging="2"/>
        <w:jc w:val="both"/>
        <w:outlineLvl w:val="1"/>
        <w:rPr>
          <w:rStyle w:val="a3"/>
          <w:b w:val="0"/>
          <w:bCs w:val="0"/>
          <w:lang w:val="en-US"/>
        </w:rPr>
      </w:pPr>
      <w:r w:rsidRPr="001A0FA9">
        <w:rPr>
          <w:rStyle w:val="tlid-translation"/>
          <w:bCs/>
          <w:lang w:val="en"/>
        </w:rPr>
        <w:t>Additional</w:t>
      </w:r>
      <w:r w:rsidRPr="001A0FA9">
        <w:rPr>
          <w:lang w:val="en-US"/>
        </w:rPr>
        <w:br/>
      </w:r>
      <w:r w:rsidRPr="001A0FA9">
        <w:rPr>
          <w:rStyle w:val="tlid-translation"/>
          <w:lang w:val="kk-KZ"/>
        </w:rPr>
        <w:t>7</w:t>
      </w:r>
      <w:r w:rsidRPr="001A0FA9">
        <w:rPr>
          <w:rStyle w:val="tlid-translation"/>
          <w:lang w:val="en-US"/>
        </w:rPr>
        <w:t xml:space="preserve">. </w:t>
      </w:r>
      <w:r w:rsidRPr="001A0FA9">
        <w:rPr>
          <w:lang w:val="en-US"/>
        </w:rPr>
        <w:t>Amankeldi N.  Svyatov S., A.Adambekova The Realization of Academic Freedom as the Basis of Assurance of Higher Education Quality. IJEFI-EconJ - International Journal of Economics and Financial Issues (ISSN21464138-Turkey-Scopus), 2015.-№5, 80-88</w:t>
      </w:r>
      <w:r w:rsidRPr="001A0FA9">
        <w:t>р</w:t>
      </w:r>
      <w:r w:rsidRPr="001A0FA9">
        <w:rPr>
          <w:lang w:val="en-US"/>
        </w:rPr>
        <w:t xml:space="preserve"> </w:t>
      </w:r>
      <w:r w:rsidRPr="001A0FA9">
        <w:t>ИФ</w:t>
      </w:r>
      <w:r w:rsidRPr="001A0FA9">
        <w:rPr>
          <w:lang w:val="en-US"/>
        </w:rPr>
        <w:t xml:space="preserve">-0,15 </w:t>
      </w:r>
      <w:r w:rsidRPr="001A0FA9">
        <w:rPr>
          <w:rStyle w:val="a3"/>
          <w:lang w:val="en-US"/>
        </w:rPr>
        <w:t>Scopus indexed Journals</w:t>
      </w:r>
    </w:p>
    <w:p w14:paraId="65D9C9DA" w14:textId="77777777" w:rsidR="00E257C7" w:rsidRPr="001A0FA9" w:rsidRDefault="00E257C7" w:rsidP="00E257C7">
      <w:pPr>
        <w:pStyle w:val="a5"/>
        <w:tabs>
          <w:tab w:val="left" w:pos="284"/>
        </w:tabs>
        <w:spacing w:after="0" w:line="240" w:lineRule="auto"/>
        <w:ind w:leftChars="-1" w:left="0" w:hanging="2"/>
        <w:jc w:val="both"/>
        <w:rPr>
          <w:rFonts w:ascii="Times New Roman" w:hAnsi="Times New Roman"/>
          <w:lang w:val="en-US"/>
        </w:rPr>
      </w:pPr>
      <w:r w:rsidRPr="001A0FA9">
        <w:rPr>
          <w:rStyle w:val="tlid-translationmailrucssattributepostfix"/>
          <w:rFonts w:ascii="Times New Roman" w:hAnsi="Times New Roman"/>
          <w:lang w:val="kk-KZ"/>
        </w:rPr>
        <w:t>8</w:t>
      </w:r>
      <w:r w:rsidRPr="001A0FA9">
        <w:rPr>
          <w:rStyle w:val="tlid-translationmailrucssattributepostfix"/>
          <w:rFonts w:ascii="Times New Roman" w:hAnsi="Times New Roman"/>
          <w:lang w:val="en-US"/>
        </w:rPr>
        <w:t xml:space="preserve"> Kazbekova K. Bohayev D. Adambekova A. Bank Risk Management in the Conditions of Financial System Instability. </w:t>
      </w:r>
      <w:r w:rsidRPr="001A0FA9">
        <w:rPr>
          <w:rFonts w:ascii="Times New Roman" w:hAnsi="Times New Roman"/>
          <w:lang w:val="en-US"/>
        </w:rPr>
        <w:t xml:space="preserve">Entrepreneurship and sustainability issues // Entrepreneurship and sustainability issues, </w:t>
      </w:r>
      <w:r w:rsidRPr="001A0FA9">
        <w:rPr>
          <w:rFonts w:ascii="Times New Roman" w:hAnsi="Times New Roman"/>
        </w:rPr>
        <w:t>Вильнюс</w:t>
      </w:r>
      <w:r w:rsidRPr="001A0FA9">
        <w:rPr>
          <w:rFonts w:ascii="Times New Roman" w:hAnsi="Times New Roman"/>
          <w:lang w:val="en-US"/>
        </w:rPr>
        <w:t xml:space="preserve"> 2020, 7. – </w:t>
      </w:r>
      <w:r w:rsidRPr="001A0FA9">
        <w:rPr>
          <w:rFonts w:ascii="Times New Roman" w:hAnsi="Times New Roman"/>
        </w:rPr>
        <w:t>С</w:t>
      </w:r>
      <w:r w:rsidRPr="001A0FA9">
        <w:rPr>
          <w:rFonts w:ascii="Times New Roman" w:hAnsi="Times New Roman"/>
          <w:lang w:val="en-US"/>
        </w:rPr>
        <w:t>.1599-1614</w:t>
      </w:r>
    </w:p>
    <w:p w14:paraId="6F21981E" w14:textId="77777777" w:rsidR="00E257C7" w:rsidRPr="001A0FA9" w:rsidRDefault="00E257C7" w:rsidP="00E257C7">
      <w:pPr>
        <w:pStyle w:val="4"/>
        <w:shd w:val="clear" w:color="auto" w:fill="FFFFFF"/>
        <w:tabs>
          <w:tab w:val="left" w:pos="284"/>
        </w:tabs>
        <w:spacing w:before="0" w:line="240" w:lineRule="auto"/>
        <w:ind w:firstLineChars="0"/>
        <w:jc w:val="both"/>
        <w:rPr>
          <w:color w:val="auto"/>
          <w:lang w:val="en-US"/>
        </w:rPr>
      </w:pPr>
      <w:r w:rsidRPr="001A0FA9">
        <w:rPr>
          <w:rStyle w:val="tlid-translation"/>
          <w:color w:val="auto"/>
          <w:lang w:val="kk-KZ"/>
        </w:rPr>
        <w:t xml:space="preserve">9 </w:t>
      </w:r>
      <w:hyperlink r:id="rId5" w:tooltip="Посмотреть сведения о документе" w:history="1">
        <w:r w:rsidRPr="001A0FA9">
          <w:rPr>
            <w:color w:val="auto"/>
            <w:u w:val="single"/>
            <w:lang w:val="en-US"/>
          </w:rPr>
          <w:t>SMALL FIRMS’ CAPITAL STRUCTURE AND PERFORMANCE</w:t>
        </w:r>
      </w:hyperlink>
    </w:p>
    <w:p w14:paraId="76D5B4A0" w14:textId="77777777" w:rsidR="00E257C7" w:rsidRPr="001A0FA9" w:rsidRDefault="003164DA" w:rsidP="00E257C7">
      <w:pPr>
        <w:shd w:val="clear" w:color="auto" w:fill="FFFFFF"/>
        <w:tabs>
          <w:tab w:val="left" w:pos="284"/>
        </w:tabs>
        <w:spacing w:line="240" w:lineRule="auto"/>
        <w:ind w:firstLineChars="0"/>
        <w:jc w:val="both"/>
        <w:rPr>
          <w:lang w:val="en-US"/>
        </w:rPr>
      </w:pPr>
      <w:hyperlink r:id="rId6" w:history="1">
        <w:r w:rsidR="00E257C7" w:rsidRPr="001A0FA9">
          <w:rPr>
            <w:bdr w:val="none" w:sz="0" w:space="0" w:color="auto" w:frame="1"/>
            <w:lang w:val="en-US"/>
          </w:rPr>
          <w:t>Kokeyeva, S.</w:t>
        </w:r>
      </w:hyperlink>
      <w:r w:rsidR="00E257C7" w:rsidRPr="001A0FA9">
        <w:rPr>
          <w:lang w:val="en-US"/>
        </w:rPr>
        <w:t>, </w:t>
      </w:r>
      <w:hyperlink r:id="rId7" w:history="1">
        <w:r w:rsidR="00E257C7" w:rsidRPr="001A0FA9">
          <w:rPr>
            <w:bdr w:val="none" w:sz="0" w:space="0" w:color="auto" w:frame="1"/>
            <w:lang w:val="en-US"/>
          </w:rPr>
          <w:t>Hájek, P.</w:t>
        </w:r>
      </w:hyperlink>
      <w:r w:rsidR="00E257C7" w:rsidRPr="001A0FA9">
        <w:rPr>
          <w:lang w:val="en-US"/>
        </w:rPr>
        <w:t>, </w:t>
      </w:r>
      <w:hyperlink r:id="rId8" w:history="1">
        <w:r w:rsidR="00E257C7" w:rsidRPr="001A0FA9">
          <w:rPr>
            <w:bdr w:val="none" w:sz="0" w:space="0" w:color="auto" w:frame="1"/>
            <w:lang w:val="en-US"/>
          </w:rPr>
          <w:t>Adambekova, A.</w:t>
        </w:r>
      </w:hyperlink>
    </w:p>
    <w:p w14:paraId="7F7F5688" w14:textId="77777777" w:rsidR="00E257C7" w:rsidRPr="001A0FA9" w:rsidRDefault="003164DA" w:rsidP="00E257C7">
      <w:pPr>
        <w:shd w:val="clear" w:color="auto" w:fill="FFFFFF"/>
        <w:tabs>
          <w:tab w:val="left" w:pos="284"/>
        </w:tabs>
        <w:spacing w:line="240" w:lineRule="auto"/>
        <w:ind w:firstLineChars="0"/>
        <w:jc w:val="both"/>
        <w:rPr>
          <w:lang w:val="en-US"/>
        </w:rPr>
      </w:pPr>
      <w:hyperlink r:id="rId9" w:tooltip="Посмотреть сведения о документе" w:history="1">
        <w:r w:rsidR="00E257C7" w:rsidRPr="001A0FA9">
          <w:rPr>
            <w:lang w:val="en-US"/>
          </w:rPr>
          <w:t>Ikonomicheski Izsledvania</w:t>
        </w:r>
      </w:hyperlink>
      <w:r w:rsidR="00E257C7" w:rsidRPr="001A0FA9">
        <w:rPr>
          <w:lang w:val="en-US"/>
        </w:rPr>
        <w:t xml:space="preserve">, 2022, 31(4), </w:t>
      </w:r>
      <w:r w:rsidR="00E257C7" w:rsidRPr="001A0FA9">
        <w:t>стр</w:t>
      </w:r>
      <w:r w:rsidR="00E257C7" w:rsidRPr="001A0FA9">
        <w:rPr>
          <w:lang w:val="en-US"/>
        </w:rPr>
        <w:t>. 128–144</w:t>
      </w:r>
    </w:p>
    <w:p w14:paraId="53279BB6" w14:textId="77777777" w:rsidR="00E257C7" w:rsidRPr="001A0FA9" w:rsidRDefault="00E257C7" w:rsidP="00E257C7">
      <w:pPr>
        <w:pStyle w:val="4"/>
        <w:shd w:val="clear" w:color="auto" w:fill="FFFFFF"/>
        <w:tabs>
          <w:tab w:val="left" w:pos="284"/>
        </w:tabs>
        <w:spacing w:before="0" w:line="240" w:lineRule="auto"/>
        <w:ind w:firstLineChars="0"/>
        <w:jc w:val="both"/>
        <w:rPr>
          <w:color w:val="auto"/>
          <w:position w:val="0"/>
          <w:lang w:val="en-US"/>
        </w:rPr>
      </w:pPr>
      <w:r w:rsidRPr="001A0FA9">
        <w:rPr>
          <w:color w:val="auto"/>
          <w:lang w:val="kk-KZ"/>
        </w:rPr>
        <w:t xml:space="preserve">10 </w:t>
      </w:r>
      <w:hyperlink r:id="rId10" w:history="1">
        <w:r w:rsidRPr="001A0FA9">
          <w:rPr>
            <w:rStyle w:val="typography-modulelvnit"/>
            <w:color w:val="auto"/>
            <w:lang w:val="en-US"/>
          </w:rPr>
          <w:t>THE INFLUENCE OF THE CAPITAL MARKET (FINANCIAL INSTRUMENTS) ON ECONOMIC GROWTH IN KAZAKHSTAN AND CIS COUNTRIES</w:t>
        </w:r>
      </w:hyperlink>
    </w:p>
    <w:p w14:paraId="318D7C25" w14:textId="77777777" w:rsidR="00E257C7" w:rsidRPr="001A0FA9" w:rsidRDefault="003164DA" w:rsidP="00E257C7">
      <w:pPr>
        <w:shd w:val="clear" w:color="auto" w:fill="FFFFFF"/>
        <w:tabs>
          <w:tab w:val="left" w:pos="284"/>
        </w:tabs>
        <w:spacing w:line="240" w:lineRule="auto"/>
        <w:ind w:firstLineChars="0"/>
        <w:jc w:val="both"/>
        <w:rPr>
          <w:sz w:val="21"/>
          <w:szCs w:val="21"/>
          <w:lang w:val="en-US"/>
        </w:rPr>
      </w:pPr>
      <w:hyperlink r:id="rId11" w:history="1">
        <w:r w:rsidR="00E257C7" w:rsidRPr="001A0FA9">
          <w:rPr>
            <w:rStyle w:val="typography-modulelvnit"/>
            <w:sz w:val="21"/>
            <w:szCs w:val="21"/>
            <w:bdr w:val="none" w:sz="0" w:space="0" w:color="auto" w:frame="1"/>
            <w:lang w:val="en-US"/>
          </w:rPr>
          <w:t>Omir, A.</w:t>
        </w:r>
      </w:hyperlink>
      <w:r w:rsidR="00E257C7" w:rsidRPr="001A0FA9">
        <w:rPr>
          <w:rStyle w:val="authors-moduleumr1o"/>
          <w:sz w:val="21"/>
          <w:szCs w:val="21"/>
          <w:lang w:val="en-US"/>
        </w:rPr>
        <w:t xml:space="preserve">, </w:t>
      </w:r>
      <w:hyperlink r:id="rId12" w:history="1">
        <w:r w:rsidR="00E257C7" w:rsidRPr="001A0FA9">
          <w:rPr>
            <w:rStyle w:val="typography-modulelvnit"/>
            <w:sz w:val="21"/>
            <w:szCs w:val="21"/>
            <w:bdr w:val="none" w:sz="0" w:space="0" w:color="auto" w:frame="1"/>
            <w:lang w:val="en-US"/>
          </w:rPr>
          <w:t>Adambekova, A.</w:t>
        </w:r>
      </w:hyperlink>
      <w:r w:rsidR="00E257C7" w:rsidRPr="001A0FA9">
        <w:rPr>
          <w:rStyle w:val="authors-moduleumr1o"/>
          <w:sz w:val="21"/>
          <w:szCs w:val="21"/>
          <w:lang w:val="en-US"/>
        </w:rPr>
        <w:t xml:space="preserve">, </w:t>
      </w:r>
      <w:hyperlink r:id="rId13" w:history="1">
        <w:r w:rsidR="00E257C7" w:rsidRPr="001A0FA9">
          <w:rPr>
            <w:rStyle w:val="typography-modulelvnit"/>
            <w:sz w:val="21"/>
            <w:szCs w:val="21"/>
            <w:bdr w:val="none" w:sz="0" w:space="0" w:color="auto" w:frame="1"/>
            <w:lang w:val="en-US"/>
          </w:rPr>
          <w:t>Khishauyeva, Z.</w:t>
        </w:r>
      </w:hyperlink>
      <w:r w:rsidR="00E257C7" w:rsidRPr="001A0FA9">
        <w:rPr>
          <w:rStyle w:val="authors-moduleumr1o"/>
          <w:sz w:val="21"/>
          <w:szCs w:val="21"/>
          <w:lang w:val="en-US"/>
        </w:rPr>
        <w:t xml:space="preserve">, </w:t>
      </w:r>
      <w:hyperlink r:id="rId14" w:history="1">
        <w:r w:rsidR="00E257C7" w:rsidRPr="001A0FA9">
          <w:rPr>
            <w:rStyle w:val="typography-modulelvnit"/>
            <w:sz w:val="21"/>
            <w:szCs w:val="21"/>
            <w:bdr w:val="none" w:sz="0" w:space="0" w:color="auto" w:frame="1"/>
            <w:lang w:val="en-US"/>
          </w:rPr>
          <w:t>Zhanibekova, G.</w:t>
        </w:r>
      </w:hyperlink>
      <w:r w:rsidR="00E257C7" w:rsidRPr="001A0FA9">
        <w:rPr>
          <w:rStyle w:val="authors-moduleumr1o"/>
          <w:sz w:val="21"/>
          <w:szCs w:val="21"/>
          <w:lang w:val="en-US"/>
        </w:rPr>
        <w:t xml:space="preserve">, </w:t>
      </w:r>
      <w:hyperlink r:id="rId15" w:history="1">
        <w:r w:rsidR="00E257C7" w:rsidRPr="001A0FA9">
          <w:rPr>
            <w:rStyle w:val="typography-modulelvnit"/>
            <w:sz w:val="21"/>
            <w:szCs w:val="21"/>
            <w:bdr w:val="none" w:sz="0" w:space="0" w:color="auto" w:frame="1"/>
            <w:lang w:val="en-US"/>
          </w:rPr>
          <w:t>Amankeldi, N.</w:t>
        </w:r>
      </w:hyperlink>
    </w:p>
    <w:p w14:paraId="1BE067EB" w14:textId="77777777" w:rsidR="00E257C7" w:rsidRPr="001A0FA9" w:rsidRDefault="003164DA" w:rsidP="00E257C7">
      <w:pPr>
        <w:shd w:val="clear" w:color="auto" w:fill="FFFFFF"/>
        <w:tabs>
          <w:tab w:val="left" w:pos="284"/>
        </w:tabs>
        <w:spacing w:line="240" w:lineRule="auto"/>
        <w:ind w:firstLineChars="0"/>
        <w:jc w:val="both"/>
        <w:rPr>
          <w:rStyle w:val="typography-modulelvnit"/>
          <w:shd w:val="clear" w:color="auto" w:fill="FFFFFF"/>
          <w:lang w:val="en-US"/>
        </w:rPr>
      </w:pPr>
      <w:hyperlink r:id="rId16" w:history="1">
        <w:r w:rsidR="00E257C7" w:rsidRPr="002270B5">
          <w:rPr>
            <w:rStyle w:val="a4"/>
            <w:caps/>
            <w:color w:val="auto"/>
            <w:u w:val="none"/>
            <w:lang w:val="en-US"/>
          </w:rPr>
          <w:t>ECONOMICS - INNOVATIVE AND ECONOMICS RESEARCH JOURNAL</w:t>
        </w:r>
      </w:hyperlink>
      <w:r w:rsidR="00E257C7" w:rsidRPr="002270B5">
        <w:rPr>
          <w:rStyle w:val="typography-modulelvnit"/>
          <w:lang w:val="en-US"/>
        </w:rPr>
        <w:t>,</w:t>
      </w:r>
      <w:r w:rsidR="00E257C7" w:rsidRPr="002270B5">
        <w:rPr>
          <w:rStyle w:val="typography-modulelvnit"/>
          <w:shd w:val="clear" w:color="auto" w:fill="FFFFFF"/>
          <w:lang w:val="en-US"/>
        </w:rPr>
        <w:t> 2024, 12(1),</w:t>
      </w:r>
      <w:r w:rsidR="00E257C7" w:rsidRPr="001A0FA9">
        <w:rPr>
          <w:rStyle w:val="typography-modulelvnit"/>
          <w:shd w:val="clear" w:color="auto" w:fill="FFFFFF"/>
          <w:lang w:val="en-US"/>
        </w:rPr>
        <w:t xml:space="preserve"> </w:t>
      </w:r>
      <w:r w:rsidR="00E257C7" w:rsidRPr="001A0FA9">
        <w:rPr>
          <w:rStyle w:val="typography-modulelvnit"/>
          <w:shd w:val="clear" w:color="auto" w:fill="FFFFFF"/>
        </w:rPr>
        <w:t>страницы</w:t>
      </w:r>
      <w:r w:rsidR="00E257C7" w:rsidRPr="001A0FA9">
        <w:rPr>
          <w:rStyle w:val="typography-modulelvnit"/>
          <w:shd w:val="clear" w:color="auto" w:fill="FFFFFF"/>
          <w:lang w:val="en-US"/>
        </w:rPr>
        <w:t xml:space="preserve"> 227–239</w:t>
      </w:r>
    </w:p>
    <w:p w14:paraId="0AFF58FF" w14:textId="77777777" w:rsidR="00E257C7" w:rsidRPr="001A0FA9" w:rsidRDefault="00E257C7" w:rsidP="00E257C7">
      <w:pPr>
        <w:pStyle w:val="a5"/>
        <w:keepNext/>
        <w:keepLines/>
        <w:tabs>
          <w:tab w:val="left" w:pos="284"/>
          <w:tab w:val="left" w:pos="601"/>
        </w:tabs>
        <w:spacing w:after="0" w:line="240" w:lineRule="auto"/>
        <w:ind w:leftChars="-1" w:left="0" w:hanging="2"/>
        <w:jc w:val="both"/>
        <w:rPr>
          <w:rFonts w:ascii="Times New Roman" w:hAnsi="Times New Roman"/>
          <w:bCs/>
          <w:caps/>
          <w:lang w:val="kk-KZ"/>
        </w:rPr>
      </w:pPr>
      <w:r w:rsidRPr="001A0FA9">
        <w:rPr>
          <w:rStyle w:val="typography-modulelvnit"/>
          <w:rFonts w:ascii="Times New Roman" w:hAnsi="Times New Roman"/>
          <w:shd w:val="clear" w:color="auto" w:fill="FFFFFF"/>
          <w:lang w:val="kk-KZ"/>
        </w:rPr>
        <w:t xml:space="preserve">11 </w:t>
      </w:r>
      <w:r w:rsidRPr="001A0FA9">
        <w:rPr>
          <w:rFonts w:ascii="Times New Roman" w:hAnsi="Times New Roman"/>
          <w:bCs/>
          <w:sz w:val="24"/>
          <w:szCs w:val="24"/>
          <w:lang w:val="kk-KZ"/>
        </w:rPr>
        <w:t xml:space="preserve">Kazakhstan </w:t>
      </w:r>
      <w:r w:rsidRPr="001A0FA9">
        <w:rPr>
          <w:rFonts w:ascii="Times New Roman" w:hAnsi="Times New Roman"/>
          <w:bCs/>
          <w:sz w:val="24"/>
          <w:szCs w:val="24"/>
          <w:lang w:val="en-US"/>
        </w:rPr>
        <w:t>a</w:t>
      </w:r>
      <w:r w:rsidRPr="001A0FA9">
        <w:rPr>
          <w:rFonts w:ascii="Times New Roman" w:hAnsi="Times New Roman"/>
          <w:bCs/>
          <w:sz w:val="24"/>
          <w:szCs w:val="24"/>
          <w:lang w:val="kk-KZ"/>
        </w:rPr>
        <w:t xml:space="preserve">nd China </w:t>
      </w:r>
      <w:r w:rsidRPr="001A0FA9">
        <w:rPr>
          <w:rFonts w:ascii="Times New Roman" w:hAnsi="Times New Roman"/>
          <w:bCs/>
          <w:sz w:val="24"/>
          <w:szCs w:val="24"/>
          <w:lang w:val="en-US"/>
        </w:rPr>
        <w:t>i</w:t>
      </w:r>
      <w:r w:rsidRPr="001A0FA9">
        <w:rPr>
          <w:rFonts w:ascii="Times New Roman" w:hAnsi="Times New Roman"/>
          <w:bCs/>
          <w:sz w:val="24"/>
          <w:szCs w:val="24"/>
          <w:lang w:val="kk-KZ"/>
        </w:rPr>
        <w:t xml:space="preserve">n </w:t>
      </w:r>
      <w:r w:rsidRPr="001A0FA9">
        <w:rPr>
          <w:rFonts w:ascii="Times New Roman" w:hAnsi="Times New Roman"/>
          <w:bCs/>
          <w:sz w:val="24"/>
          <w:szCs w:val="24"/>
          <w:lang w:val="en-US"/>
        </w:rPr>
        <w:t>t</w:t>
      </w:r>
      <w:r w:rsidRPr="001A0FA9">
        <w:rPr>
          <w:rFonts w:ascii="Times New Roman" w:hAnsi="Times New Roman"/>
          <w:bCs/>
          <w:sz w:val="24"/>
          <w:szCs w:val="24"/>
          <w:lang w:val="kk-KZ"/>
        </w:rPr>
        <w:t xml:space="preserve">he </w:t>
      </w:r>
      <w:r w:rsidRPr="001A0FA9">
        <w:rPr>
          <w:rFonts w:ascii="Times New Roman" w:hAnsi="Times New Roman"/>
          <w:bCs/>
          <w:sz w:val="24"/>
          <w:szCs w:val="24"/>
          <w:lang w:val="en-US"/>
        </w:rPr>
        <w:t>c</w:t>
      </w:r>
      <w:r w:rsidRPr="001A0FA9">
        <w:rPr>
          <w:rFonts w:ascii="Times New Roman" w:hAnsi="Times New Roman"/>
          <w:bCs/>
          <w:sz w:val="24"/>
          <w:szCs w:val="24"/>
          <w:lang w:val="kk-KZ"/>
        </w:rPr>
        <w:t xml:space="preserve">ontext </w:t>
      </w:r>
      <w:r w:rsidRPr="001A0FA9">
        <w:rPr>
          <w:rFonts w:ascii="Times New Roman" w:hAnsi="Times New Roman"/>
          <w:bCs/>
          <w:sz w:val="24"/>
          <w:szCs w:val="24"/>
          <w:lang w:val="en-US"/>
        </w:rPr>
        <w:t>o</w:t>
      </w:r>
      <w:r w:rsidRPr="001A0FA9">
        <w:rPr>
          <w:rFonts w:ascii="Times New Roman" w:hAnsi="Times New Roman"/>
          <w:bCs/>
          <w:sz w:val="24"/>
          <w:szCs w:val="24"/>
          <w:lang w:val="kk-KZ"/>
        </w:rPr>
        <w:t xml:space="preserve">f </w:t>
      </w:r>
      <w:r w:rsidRPr="001A0FA9">
        <w:rPr>
          <w:rFonts w:ascii="Times New Roman" w:hAnsi="Times New Roman"/>
          <w:bCs/>
          <w:sz w:val="24"/>
          <w:szCs w:val="24"/>
          <w:lang w:val="en-US"/>
        </w:rPr>
        <w:t>e</w:t>
      </w:r>
      <w:r w:rsidRPr="001A0FA9">
        <w:rPr>
          <w:rFonts w:ascii="Times New Roman" w:hAnsi="Times New Roman"/>
          <w:bCs/>
          <w:sz w:val="24"/>
          <w:szCs w:val="24"/>
          <w:lang w:val="kk-KZ"/>
        </w:rPr>
        <w:t xml:space="preserve">conomic </w:t>
      </w:r>
      <w:r w:rsidRPr="001A0FA9">
        <w:rPr>
          <w:rFonts w:ascii="Times New Roman" w:hAnsi="Times New Roman"/>
          <w:bCs/>
          <w:sz w:val="24"/>
          <w:szCs w:val="24"/>
          <w:lang w:val="en-US"/>
        </w:rPr>
        <w:t>o</w:t>
      </w:r>
      <w:r w:rsidRPr="001A0FA9">
        <w:rPr>
          <w:rFonts w:ascii="Times New Roman" w:hAnsi="Times New Roman"/>
          <w:bCs/>
          <w:sz w:val="24"/>
          <w:szCs w:val="24"/>
          <w:lang w:val="kk-KZ"/>
        </w:rPr>
        <w:t xml:space="preserve">il </w:t>
      </w:r>
      <w:r w:rsidRPr="001A0FA9">
        <w:rPr>
          <w:rFonts w:ascii="Times New Roman" w:hAnsi="Times New Roman"/>
          <w:bCs/>
          <w:sz w:val="24"/>
          <w:szCs w:val="24"/>
          <w:lang w:val="en-US"/>
        </w:rPr>
        <w:t>a</w:t>
      </w:r>
      <w:r w:rsidRPr="001A0FA9">
        <w:rPr>
          <w:rFonts w:ascii="Times New Roman" w:hAnsi="Times New Roman"/>
          <w:bCs/>
          <w:sz w:val="24"/>
          <w:szCs w:val="24"/>
          <w:lang w:val="kk-KZ"/>
        </w:rPr>
        <w:t xml:space="preserve">nd </w:t>
      </w:r>
      <w:r w:rsidRPr="001A0FA9">
        <w:rPr>
          <w:rFonts w:ascii="Times New Roman" w:hAnsi="Times New Roman"/>
          <w:bCs/>
          <w:sz w:val="24"/>
          <w:szCs w:val="24"/>
          <w:lang w:val="en-US"/>
        </w:rPr>
        <w:t>g</w:t>
      </w:r>
      <w:r w:rsidRPr="001A0FA9">
        <w:rPr>
          <w:rFonts w:ascii="Times New Roman" w:hAnsi="Times New Roman"/>
          <w:bCs/>
          <w:sz w:val="24"/>
          <w:szCs w:val="24"/>
          <w:lang w:val="kk-KZ"/>
        </w:rPr>
        <w:t xml:space="preserve">as </w:t>
      </w:r>
      <w:r w:rsidRPr="001A0FA9">
        <w:rPr>
          <w:rFonts w:ascii="Times New Roman" w:hAnsi="Times New Roman"/>
          <w:bCs/>
          <w:sz w:val="24"/>
          <w:szCs w:val="24"/>
          <w:lang w:val="en-US"/>
        </w:rPr>
        <w:t>c</w:t>
      </w:r>
      <w:r w:rsidRPr="001A0FA9">
        <w:rPr>
          <w:rFonts w:ascii="Times New Roman" w:hAnsi="Times New Roman"/>
          <w:bCs/>
          <w:sz w:val="24"/>
          <w:szCs w:val="24"/>
          <w:lang w:val="kk-KZ"/>
        </w:rPr>
        <w:t xml:space="preserve">ooperation, Вестник ЕНУ им Л.Гумилева </w:t>
      </w:r>
      <w:r w:rsidRPr="001A0FA9">
        <w:rPr>
          <w:rFonts w:ascii="Times New Roman" w:hAnsi="Times New Roman"/>
          <w:bCs/>
          <w:sz w:val="24"/>
          <w:szCs w:val="24"/>
          <w:lang w:val="en-US"/>
        </w:rPr>
        <w:t xml:space="preserve">№2,2023 </w:t>
      </w:r>
      <w:r w:rsidRPr="001A0FA9">
        <w:rPr>
          <w:rFonts w:ascii="Times New Roman" w:hAnsi="Times New Roman"/>
          <w:bCs/>
          <w:sz w:val="24"/>
          <w:szCs w:val="24"/>
        </w:rPr>
        <w:t>в</w:t>
      </w:r>
      <w:r w:rsidRPr="001A0FA9">
        <w:rPr>
          <w:rFonts w:ascii="Times New Roman" w:hAnsi="Times New Roman"/>
          <w:bCs/>
          <w:sz w:val="24"/>
          <w:szCs w:val="24"/>
          <w:lang w:val="en-US"/>
        </w:rPr>
        <w:t xml:space="preserve"> </w:t>
      </w:r>
      <w:r w:rsidRPr="001A0FA9">
        <w:rPr>
          <w:rFonts w:ascii="Times New Roman" w:hAnsi="Times New Roman"/>
          <w:bCs/>
          <w:sz w:val="24"/>
          <w:szCs w:val="24"/>
        </w:rPr>
        <w:t>соавторстве</w:t>
      </w:r>
      <w:r w:rsidRPr="001A0FA9">
        <w:rPr>
          <w:rFonts w:ascii="Times New Roman" w:hAnsi="Times New Roman"/>
          <w:bCs/>
          <w:sz w:val="24"/>
          <w:szCs w:val="24"/>
          <w:lang w:val="en-US"/>
        </w:rPr>
        <w:t xml:space="preserve"> </w:t>
      </w:r>
      <w:r w:rsidRPr="001A0FA9">
        <w:rPr>
          <w:rFonts w:ascii="Times New Roman" w:hAnsi="Times New Roman"/>
          <w:bCs/>
          <w:sz w:val="24"/>
          <w:szCs w:val="24"/>
        </w:rPr>
        <w:t>Хань</w:t>
      </w:r>
      <w:r w:rsidRPr="001A0FA9">
        <w:rPr>
          <w:rFonts w:ascii="Times New Roman" w:hAnsi="Times New Roman"/>
          <w:bCs/>
          <w:sz w:val="24"/>
          <w:szCs w:val="24"/>
          <w:lang w:val="en-US"/>
        </w:rPr>
        <w:t xml:space="preserve"> </w:t>
      </w:r>
      <w:r w:rsidRPr="001A0FA9">
        <w:rPr>
          <w:rFonts w:ascii="Times New Roman" w:hAnsi="Times New Roman"/>
          <w:bCs/>
          <w:sz w:val="24"/>
          <w:szCs w:val="24"/>
        </w:rPr>
        <w:t>Найчао</w:t>
      </w:r>
    </w:p>
    <w:p w14:paraId="0105F214" w14:textId="77777777" w:rsidR="00E257C7" w:rsidRPr="001A0FA9" w:rsidRDefault="00E257C7" w:rsidP="00E257C7">
      <w:pPr>
        <w:pStyle w:val="a5"/>
        <w:keepNext/>
        <w:keepLines/>
        <w:widowControl w:val="0"/>
        <w:tabs>
          <w:tab w:val="left" w:pos="284"/>
          <w:tab w:val="left" w:pos="601"/>
        </w:tabs>
        <w:spacing w:after="0" w:line="240" w:lineRule="auto"/>
        <w:ind w:leftChars="-1" w:left="0" w:hanging="2"/>
        <w:jc w:val="both"/>
        <w:rPr>
          <w:rFonts w:ascii="Times New Roman" w:hAnsi="Times New Roman"/>
          <w:lang w:val="kk-KZ" w:eastAsia="ar-SA"/>
        </w:rPr>
      </w:pPr>
      <w:r w:rsidRPr="001A0FA9">
        <w:rPr>
          <w:rFonts w:ascii="Times New Roman" w:hAnsi="Times New Roman"/>
          <w:shd w:val="clear" w:color="auto" w:fill="FFFFFF"/>
          <w:lang w:val="kk-KZ"/>
        </w:rPr>
        <w:t>12 «</w:t>
      </w:r>
      <w:r w:rsidRPr="001A0FA9">
        <w:rPr>
          <w:rFonts w:ascii="Times New Roman" w:hAnsi="Times New Roman"/>
          <w:bCs/>
          <w:lang w:val="kk-KZ"/>
        </w:rPr>
        <w:t xml:space="preserve">Орталық Азия елдерінің инвестициялық тартымдылығы: факторлары және рейтингтік критерийлері» </w:t>
      </w:r>
      <w:r w:rsidRPr="001A0FA9">
        <w:rPr>
          <w:rFonts w:ascii="Times New Roman" w:hAnsi="Times New Roman"/>
          <w:shd w:val="clear" w:color="auto" w:fill="FFFFFF"/>
          <w:lang w:val="kk-KZ"/>
        </w:rPr>
        <w:t xml:space="preserve">//Вестник университета Туран  – 2023. – №. 3. – С. 153-169. В соавторсте </w:t>
      </w:r>
      <w:r w:rsidRPr="001A0FA9">
        <w:rPr>
          <w:rFonts w:ascii="Times New Roman" w:hAnsi="Times New Roman"/>
          <w:shd w:val="clear" w:color="auto" w:fill="FFFFFF"/>
          <w:lang w:val="ru-RU"/>
        </w:rPr>
        <w:t>Аппазов А, Адамбеков Н.Т., Аманкелды Н.А..</w:t>
      </w:r>
    </w:p>
    <w:p w14:paraId="5C2488A9" w14:textId="77777777" w:rsidR="00E257C7" w:rsidRPr="001A0FA9" w:rsidRDefault="00E257C7" w:rsidP="00E257C7">
      <w:pPr>
        <w:pStyle w:val="a5"/>
        <w:keepNext/>
        <w:keepLines/>
        <w:numPr>
          <w:ilvl w:val="0"/>
          <w:numId w:val="1"/>
        </w:numPr>
        <w:tabs>
          <w:tab w:val="left" w:pos="284"/>
          <w:tab w:val="left" w:pos="601"/>
        </w:tabs>
        <w:spacing w:after="0" w:line="240" w:lineRule="auto"/>
        <w:ind w:leftChars="-1" w:left="0" w:hanging="2"/>
        <w:jc w:val="both"/>
        <w:rPr>
          <w:rFonts w:ascii="Times New Roman" w:hAnsi="Times New Roman"/>
          <w:lang w:val="kk-KZ"/>
        </w:rPr>
      </w:pPr>
      <w:r w:rsidRPr="001A0FA9">
        <w:rPr>
          <w:rFonts w:ascii="Times New Roman" w:hAnsi="Times New Roman"/>
          <w:shd w:val="clear" w:color="auto" w:fill="FFFFFF"/>
          <w:lang w:val="ru-RU"/>
        </w:rPr>
        <w:t xml:space="preserve">ЛИЗИНГ КАК ДЕЙСТВЕННЫЙ ИНСТРУМЕНТ ГОСУДАРСТВЕННОЙ ПОДДЕРЖКИ ПРЕДПРИНИМАТЕЛЬСТВА, \\ Казахстан -Спектр (КИСИ) 2023, №3, с70-84. В соавторстве  Урпежанов С. </w:t>
      </w:r>
      <w:hyperlink r:id="rId17" w:history="1">
        <w:r w:rsidRPr="001A0FA9">
          <w:rPr>
            <w:rStyle w:val="a4"/>
            <w:rFonts w:ascii="Times New Roman" w:hAnsi="Times New Roman"/>
            <w:color w:val="auto"/>
            <w:sz w:val="23"/>
            <w:szCs w:val="23"/>
            <w:shd w:val="clear" w:color="auto" w:fill="FFFFFF"/>
          </w:rPr>
          <w:t>https</w:t>
        </w:r>
        <w:r w:rsidRPr="001A0FA9">
          <w:rPr>
            <w:rStyle w:val="a4"/>
            <w:rFonts w:ascii="Times New Roman" w:hAnsi="Times New Roman"/>
            <w:color w:val="auto"/>
            <w:sz w:val="23"/>
            <w:szCs w:val="23"/>
            <w:shd w:val="clear" w:color="auto" w:fill="FFFFFF"/>
            <w:lang w:val="ru-RU"/>
          </w:rPr>
          <w:t>://</w:t>
        </w:r>
        <w:r w:rsidRPr="001A0FA9">
          <w:rPr>
            <w:rStyle w:val="a4"/>
            <w:rFonts w:ascii="Times New Roman" w:hAnsi="Times New Roman"/>
            <w:color w:val="auto"/>
            <w:sz w:val="23"/>
            <w:szCs w:val="23"/>
            <w:shd w:val="clear" w:color="auto" w:fill="FFFFFF"/>
          </w:rPr>
          <w:t>doi</w:t>
        </w:r>
        <w:r w:rsidRPr="001A0FA9">
          <w:rPr>
            <w:rStyle w:val="a4"/>
            <w:rFonts w:ascii="Times New Roman" w:hAnsi="Times New Roman"/>
            <w:color w:val="auto"/>
            <w:sz w:val="23"/>
            <w:szCs w:val="23"/>
            <w:shd w:val="clear" w:color="auto" w:fill="FFFFFF"/>
            <w:lang w:val="ru-RU"/>
          </w:rPr>
          <w:t>.</w:t>
        </w:r>
        <w:r w:rsidRPr="001A0FA9">
          <w:rPr>
            <w:rStyle w:val="a4"/>
            <w:rFonts w:ascii="Times New Roman" w:hAnsi="Times New Roman"/>
            <w:color w:val="auto"/>
            <w:sz w:val="23"/>
            <w:szCs w:val="23"/>
            <w:shd w:val="clear" w:color="auto" w:fill="FFFFFF"/>
          </w:rPr>
          <w:t>org</w:t>
        </w:r>
        <w:r w:rsidRPr="001A0FA9">
          <w:rPr>
            <w:rStyle w:val="a4"/>
            <w:rFonts w:ascii="Times New Roman" w:hAnsi="Times New Roman"/>
            <w:color w:val="auto"/>
            <w:sz w:val="23"/>
            <w:szCs w:val="23"/>
            <w:shd w:val="clear" w:color="auto" w:fill="FFFFFF"/>
            <w:lang w:val="ru-RU"/>
          </w:rPr>
          <w:t>/10.52536/2415-8216.2023-3.05</w:t>
        </w:r>
      </w:hyperlink>
    </w:p>
    <w:p w14:paraId="009B995C" w14:textId="77777777" w:rsidR="00E257C7" w:rsidRPr="001A0FA9" w:rsidRDefault="00E257C7" w:rsidP="00E257C7">
      <w:pPr>
        <w:pStyle w:val="a5"/>
        <w:numPr>
          <w:ilvl w:val="0"/>
          <w:numId w:val="1"/>
        </w:numPr>
        <w:tabs>
          <w:tab w:val="left" w:pos="181"/>
          <w:tab w:val="left" w:pos="284"/>
        </w:tabs>
        <w:spacing w:after="0" w:line="240" w:lineRule="auto"/>
        <w:ind w:leftChars="-1" w:left="0" w:hanging="2"/>
        <w:jc w:val="both"/>
        <w:rPr>
          <w:rFonts w:ascii="Times New Roman" w:hAnsi="Times New Roman"/>
          <w:lang w:val="en-US"/>
        </w:rPr>
      </w:pPr>
      <w:r w:rsidRPr="001A0FA9">
        <w:rPr>
          <w:rFonts w:ascii="Times New Roman" w:hAnsi="Times New Roman"/>
          <w:bCs/>
          <w:shd w:val="clear" w:color="auto" w:fill="FFFFFF"/>
          <w:lang w:val="kk-KZ"/>
        </w:rPr>
        <w:t>Scientific justification for the specific application of ESG principles, Вестник КазНУ, 2023,№4</w:t>
      </w:r>
    </w:p>
    <w:p w14:paraId="6C5714D1" w14:textId="77777777" w:rsidR="00E257C7" w:rsidRPr="001A0FA9" w:rsidRDefault="00E257C7" w:rsidP="00E257C7">
      <w:pPr>
        <w:pStyle w:val="a5"/>
        <w:keepNext/>
        <w:keepLines/>
        <w:numPr>
          <w:ilvl w:val="0"/>
          <w:numId w:val="1"/>
        </w:numPr>
        <w:tabs>
          <w:tab w:val="left" w:pos="284"/>
          <w:tab w:val="left" w:pos="601"/>
        </w:tabs>
        <w:spacing w:after="0" w:line="240" w:lineRule="auto"/>
        <w:ind w:leftChars="-1" w:left="0" w:hanging="2"/>
        <w:jc w:val="both"/>
        <w:rPr>
          <w:rFonts w:ascii="Times New Roman" w:hAnsi="Times New Roman"/>
          <w:lang w:val="kk-KZ"/>
        </w:rPr>
      </w:pPr>
      <w:r w:rsidRPr="001A0FA9">
        <w:rPr>
          <w:rFonts w:ascii="Times New Roman" w:hAnsi="Times New Roman"/>
          <w:lang w:val="en-US"/>
        </w:rPr>
        <w:t xml:space="preserve">Investment Analysis Methodology: Overview and Application, </w:t>
      </w:r>
      <w:r w:rsidRPr="001A0FA9">
        <w:rPr>
          <w:rFonts w:ascii="Times New Roman" w:hAnsi="Times New Roman"/>
        </w:rPr>
        <w:t>Вестник</w:t>
      </w:r>
      <w:r w:rsidRPr="001A0FA9">
        <w:rPr>
          <w:rFonts w:ascii="Times New Roman" w:hAnsi="Times New Roman"/>
          <w:lang w:val="en-US"/>
        </w:rPr>
        <w:t xml:space="preserve"> </w:t>
      </w:r>
      <w:r w:rsidRPr="001A0FA9">
        <w:rPr>
          <w:rFonts w:ascii="Times New Roman" w:hAnsi="Times New Roman"/>
        </w:rPr>
        <w:t>ЕНУ</w:t>
      </w:r>
      <w:r w:rsidRPr="001A0FA9">
        <w:rPr>
          <w:rFonts w:ascii="Times New Roman" w:hAnsi="Times New Roman"/>
          <w:lang w:val="en-US"/>
        </w:rPr>
        <w:t>, 2023 №4</w:t>
      </w:r>
    </w:p>
    <w:p w14:paraId="63C6912F" w14:textId="77777777" w:rsidR="00E257C7" w:rsidRPr="001A0FA9" w:rsidRDefault="00E257C7" w:rsidP="00E257C7">
      <w:pPr>
        <w:pStyle w:val="a5"/>
        <w:keepNext/>
        <w:keepLines/>
        <w:tabs>
          <w:tab w:val="left" w:pos="284"/>
          <w:tab w:val="left" w:pos="601"/>
        </w:tabs>
        <w:spacing w:after="0" w:line="240" w:lineRule="auto"/>
        <w:ind w:leftChars="-1" w:left="0" w:right="403" w:hanging="2"/>
        <w:jc w:val="both"/>
        <w:rPr>
          <w:rFonts w:ascii="Times New Roman" w:hAnsi="Times New Roman"/>
          <w:caps/>
          <w:lang w:val="ru-RU"/>
        </w:rPr>
      </w:pPr>
      <w:r w:rsidRPr="001A0FA9">
        <w:rPr>
          <w:rFonts w:ascii="Times New Roman" w:hAnsi="Times New Roman"/>
          <w:lang w:val="kk-KZ"/>
        </w:rPr>
        <w:t xml:space="preserve">16 Государственное управление через призму экономических теорий. CAER. 2023. №6 </w:t>
      </w:r>
      <w:r w:rsidRPr="001A0FA9">
        <w:rPr>
          <w:rFonts w:ascii="Times New Roman" w:hAnsi="Times New Roman"/>
          <w:lang w:val="ru-RU"/>
        </w:rPr>
        <w:t xml:space="preserve">. </w:t>
      </w:r>
      <w:r w:rsidRPr="001A0FA9">
        <w:rPr>
          <w:rFonts w:ascii="Times New Roman" w:hAnsi="Times New Roman"/>
          <w:lang w:val="en-US"/>
        </w:rPr>
        <w:t>c</w:t>
      </w:r>
      <w:r w:rsidRPr="001A0FA9">
        <w:rPr>
          <w:rFonts w:ascii="Times New Roman" w:hAnsi="Times New Roman"/>
          <w:lang w:val="ru-RU"/>
        </w:rPr>
        <w:t xml:space="preserve">.129-149 </w:t>
      </w:r>
      <w:r w:rsidRPr="001A0FA9">
        <w:rPr>
          <w:rFonts w:ascii="Times New Roman" w:hAnsi="Times New Roman"/>
          <w:lang w:val="kk-KZ"/>
        </w:rPr>
        <w:t>в соавторстве с Муслимовым Р.</w:t>
      </w:r>
      <w:r w:rsidRPr="001A0FA9">
        <w:rPr>
          <w:rFonts w:ascii="Times New Roman" w:hAnsi="Times New Roman"/>
          <w:lang w:val="ru-RU"/>
        </w:rPr>
        <w:t xml:space="preserve"> </w:t>
      </w:r>
      <w:hyperlink r:id="rId18" w:history="1">
        <w:r w:rsidRPr="001A0FA9">
          <w:rPr>
            <w:rStyle w:val="a4"/>
            <w:rFonts w:ascii="Times New Roman" w:hAnsi="Times New Roman"/>
            <w:color w:val="auto"/>
            <w:lang w:val="kk-KZ"/>
          </w:rPr>
          <w:t>https://doi.org/10.52821/2789-4401-2023-6-129-149</w:t>
        </w:r>
      </w:hyperlink>
    </w:p>
    <w:p w14:paraId="53BC95CF" w14:textId="77777777" w:rsidR="00E257C7" w:rsidRPr="001A0FA9" w:rsidRDefault="00E257C7" w:rsidP="00E257C7">
      <w:pPr>
        <w:pStyle w:val="a5"/>
        <w:keepNext/>
        <w:keepLines/>
        <w:numPr>
          <w:ilvl w:val="0"/>
          <w:numId w:val="2"/>
        </w:numPr>
        <w:tabs>
          <w:tab w:val="left" w:pos="284"/>
          <w:tab w:val="left" w:pos="601"/>
        </w:tabs>
        <w:spacing w:after="0" w:line="240" w:lineRule="auto"/>
        <w:ind w:leftChars="-1" w:left="0" w:right="403" w:hanging="2"/>
        <w:jc w:val="both"/>
        <w:rPr>
          <w:rFonts w:ascii="Times New Roman" w:hAnsi="Times New Roman"/>
          <w:caps/>
          <w:shd w:val="clear" w:color="auto" w:fill="FFFFFF"/>
          <w:lang w:val="kk-KZ"/>
        </w:rPr>
      </w:pPr>
      <w:r w:rsidRPr="001A0FA9">
        <w:rPr>
          <w:rFonts w:ascii="Times New Roman" w:hAnsi="Times New Roman"/>
          <w:caps/>
          <w:lang w:val="en-US"/>
        </w:rPr>
        <w:t>R</w:t>
      </w:r>
      <w:r w:rsidRPr="001A0FA9">
        <w:rPr>
          <w:rFonts w:ascii="Times New Roman" w:hAnsi="Times New Roman"/>
          <w:lang w:val="en-US"/>
        </w:rPr>
        <w:t xml:space="preserve">EGIONAL RESOURCE PROVISION MAP: METHODOLOGY AND KEY APPROACHES </w:t>
      </w:r>
      <w:r w:rsidRPr="001A0FA9">
        <w:rPr>
          <w:rFonts w:ascii="Times New Roman" w:hAnsi="Times New Roman"/>
        </w:rPr>
        <w:t>Вестник</w:t>
      </w:r>
      <w:r w:rsidRPr="001A0FA9">
        <w:rPr>
          <w:rFonts w:ascii="Times New Roman" w:hAnsi="Times New Roman"/>
          <w:lang w:val="en-US"/>
        </w:rPr>
        <w:t xml:space="preserve"> </w:t>
      </w:r>
      <w:r w:rsidRPr="001A0FA9">
        <w:rPr>
          <w:rFonts w:ascii="Times New Roman" w:hAnsi="Times New Roman"/>
        </w:rPr>
        <w:t>Туран</w:t>
      </w:r>
      <w:r w:rsidRPr="001A0FA9">
        <w:rPr>
          <w:rFonts w:ascii="Times New Roman" w:hAnsi="Times New Roman"/>
          <w:lang w:val="en-US"/>
        </w:rPr>
        <w:t>, 2024, №2</w:t>
      </w:r>
    </w:p>
    <w:p w14:paraId="04CC08F5" w14:textId="77777777" w:rsidR="00E257C7" w:rsidRPr="001A0FA9" w:rsidRDefault="00E257C7" w:rsidP="00E257C7">
      <w:pPr>
        <w:pStyle w:val="a5"/>
        <w:keepNext/>
        <w:keepLines/>
        <w:numPr>
          <w:ilvl w:val="0"/>
          <w:numId w:val="2"/>
        </w:numPr>
        <w:tabs>
          <w:tab w:val="left" w:pos="284"/>
          <w:tab w:val="left" w:pos="601"/>
        </w:tabs>
        <w:spacing w:after="0" w:line="240" w:lineRule="auto"/>
        <w:ind w:leftChars="-1" w:left="0" w:right="403" w:hanging="2"/>
        <w:jc w:val="both"/>
        <w:rPr>
          <w:rFonts w:ascii="Times New Roman" w:hAnsi="Times New Roman"/>
          <w:caps/>
          <w:shd w:val="clear" w:color="auto" w:fill="FFFFFF"/>
          <w:lang w:val="kk-KZ"/>
        </w:rPr>
      </w:pPr>
      <w:r w:rsidRPr="001A0FA9">
        <w:rPr>
          <w:rFonts w:ascii="Times New Roman" w:hAnsi="Times New Roman"/>
          <w:shd w:val="clear" w:color="auto" w:fill="FFFFFF"/>
          <w:lang w:val="kk-KZ"/>
        </w:rPr>
        <w:t>ESG commitment: scientific rationale for relevance and review of practice</w:t>
      </w:r>
      <w:r w:rsidRPr="001A0FA9">
        <w:rPr>
          <w:rFonts w:ascii="Times New Roman" w:hAnsi="Times New Roman"/>
          <w:caps/>
          <w:shd w:val="clear" w:color="auto" w:fill="FFFFFF"/>
          <w:lang w:val="kk-KZ"/>
        </w:rPr>
        <w:t>, Вестник казуэфмт (Есиль) 2024, №2</w:t>
      </w:r>
    </w:p>
    <w:p w14:paraId="228061EB" w14:textId="77777777" w:rsidR="00E257C7" w:rsidRPr="001A0FA9" w:rsidRDefault="00E257C7" w:rsidP="00E257C7">
      <w:pPr>
        <w:shd w:val="clear" w:color="auto" w:fill="FFFFFF"/>
        <w:tabs>
          <w:tab w:val="left" w:pos="284"/>
        </w:tabs>
        <w:spacing w:line="240" w:lineRule="auto"/>
        <w:ind w:firstLineChars="0"/>
        <w:jc w:val="both"/>
        <w:rPr>
          <w:lang w:val="kk-KZ"/>
        </w:rPr>
      </w:pPr>
      <w:r w:rsidRPr="001A0FA9">
        <w:rPr>
          <w:lang w:val="kk-KZ"/>
        </w:rPr>
        <w:t>19 КАПИТАЛ ҚҰРЫЛЫМЫ, ТАБЫСТЫЛЫҚ ЖӘНЕ ТӘУЕКЕЛ: ҚАЗАҚСТАН РЕСПУБЛИКАСЫНЫҢ ӨНЕРКӘСІП СЕКТОРЫНДАҒЫ ШАҒЫН КОМПАНИЯЛАРДЫ ЗЕРТТЕУ CAER. 2024. №2</w:t>
      </w:r>
    </w:p>
    <w:p w14:paraId="32392FB7" w14:textId="77777777" w:rsidR="00E257C7" w:rsidRPr="001A0FA9" w:rsidRDefault="00E257C7" w:rsidP="00E257C7">
      <w:pPr>
        <w:pStyle w:val="a5"/>
        <w:spacing w:after="0" w:line="240" w:lineRule="auto"/>
        <w:ind w:left="0" w:hanging="2"/>
        <w:rPr>
          <w:rStyle w:val="tlid-translation"/>
          <w:rFonts w:ascii="Times New Roman" w:hAnsi="Times New Roman"/>
          <w:lang w:val="en"/>
        </w:rPr>
      </w:pPr>
      <w:r w:rsidRPr="001A0FA9">
        <w:rPr>
          <w:rStyle w:val="tlid-translation"/>
          <w:rFonts w:ascii="Times New Roman" w:hAnsi="Times New Roman"/>
          <w:lang w:val="kk-KZ"/>
        </w:rPr>
        <w:t>20</w:t>
      </w:r>
      <w:r w:rsidRPr="001A0FA9">
        <w:rPr>
          <w:rStyle w:val="tlid-translation"/>
          <w:rFonts w:ascii="Times New Roman" w:hAnsi="Times New Roman"/>
          <w:lang w:val="en"/>
        </w:rPr>
        <w:t>. Economic Review of the National Bank of the Republic of Kazakhstan</w:t>
      </w:r>
      <w:r w:rsidRPr="001A0FA9">
        <w:rPr>
          <w:rFonts w:ascii="Times New Roman" w:hAnsi="Times New Roman"/>
          <w:lang w:val="en"/>
        </w:rPr>
        <w:br/>
      </w:r>
      <w:r w:rsidRPr="001A0FA9">
        <w:rPr>
          <w:rStyle w:val="tlid-translation"/>
          <w:rFonts w:ascii="Times New Roman" w:hAnsi="Times New Roman"/>
          <w:lang w:val="kk-KZ"/>
        </w:rPr>
        <w:t>21</w:t>
      </w:r>
      <w:r w:rsidRPr="001A0FA9">
        <w:rPr>
          <w:rStyle w:val="tlid-translation"/>
          <w:rFonts w:ascii="Times New Roman" w:hAnsi="Times New Roman"/>
          <w:lang w:val="en"/>
        </w:rPr>
        <w:t>. The journal "Bulletin of KazNU named after al-Farabi (economic series)"</w:t>
      </w:r>
      <w:r w:rsidRPr="001A0FA9">
        <w:rPr>
          <w:rFonts w:ascii="Times New Roman" w:hAnsi="Times New Roman"/>
          <w:lang w:val="en"/>
        </w:rPr>
        <w:br/>
      </w:r>
      <w:r w:rsidRPr="001A0FA9">
        <w:rPr>
          <w:rStyle w:val="tlid-translation"/>
          <w:rFonts w:ascii="Times New Roman" w:hAnsi="Times New Roman"/>
          <w:lang w:val="kk-KZ"/>
        </w:rPr>
        <w:t>22</w:t>
      </w:r>
      <w:r w:rsidRPr="001A0FA9">
        <w:rPr>
          <w:rStyle w:val="tlid-translation"/>
          <w:rFonts w:ascii="Times New Roman" w:hAnsi="Times New Roman"/>
          <w:lang w:val="en"/>
        </w:rPr>
        <w:t>. The magazine "Kazakhstan Securities Market"</w:t>
      </w:r>
      <w:r w:rsidRPr="001A0FA9">
        <w:rPr>
          <w:rFonts w:ascii="Times New Roman" w:hAnsi="Times New Roman"/>
          <w:lang w:val="en"/>
        </w:rPr>
        <w:br/>
      </w:r>
      <w:r w:rsidRPr="001A0FA9">
        <w:rPr>
          <w:rStyle w:val="tlid-translation"/>
          <w:rFonts w:ascii="Times New Roman" w:hAnsi="Times New Roman"/>
          <w:lang w:val="en"/>
        </w:rPr>
        <w:t>2</w:t>
      </w:r>
      <w:r w:rsidRPr="001A0FA9">
        <w:rPr>
          <w:rStyle w:val="tlid-translation"/>
          <w:rFonts w:ascii="Times New Roman" w:hAnsi="Times New Roman"/>
          <w:lang w:val="kk-KZ"/>
        </w:rPr>
        <w:t>3</w:t>
      </w:r>
      <w:r w:rsidRPr="001A0FA9">
        <w:rPr>
          <w:rStyle w:val="tlid-translation"/>
          <w:rFonts w:ascii="Times New Roman" w:hAnsi="Times New Roman"/>
          <w:lang w:val="en"/>
        </w:rPr>
        <w:t>. www.nationalbank.kz.</w:t>
      </w:r>
      <w:r w:rsidRPr="001A0FA9">
        <w:rPr>
          <w:rFonts w:ascii="Times New Roman" w:hAnsi="Times New Roman"/>
          <w:lang w:val="en"/>
        </w:rPr>
        <w:br/>
      </w:r>
      <w:r w:rsidRPr="001A0FA9">
        <w:rPr>
          <w:rStyle w:val="tlid-translation"/>
          <w:rFonts w:ascii="Times New Roman" w:hAnsi="Times New Roman"/>
          <w:lang w:val="en"/>
        </w:rPr>
        <w:t>2</w:t>
      </w:r>
      <w:r w:rsidRPr="001A0FA9">
        <w:rPr>
          <w:rStyle w:val="tlid-translation"/>
          <w:rFonts w:ascii="Times New Roman" w:hAnsi="Times New Roman"/>
          <w:lang w:val="kk-KZ"/>
        </w:rPr>
        <w:t>4</w:t>
      </w:r>
      <w:r w:rsidRPr="001A0FA9">
        <w:rPr>
          <w:rStyle w:val="tlid-translation"/>
          <w:rFonts w:ascii="Times New Roman" w:hAnsi="Times New Roman"/>
          <w:lang w:val="en"/>
        </w:rPr>
        <w:t xml:space="preserve">. </w:t>
      </w:r>
      <w:hyperlink r:id="rId19" w:history="1">
        <w:r w:rsidRPr="001A0FA9">
          <w:rPr>
            <w:rStyle w:val="a4"/>
            <w:rFonts w:ascii="Times New Roman" w:hAnsi="Times New Roman"/>
            <w:color w:val="auto"/>
            <w:lang w:val="en"/>
          </w:rPr>
          <w:t>www.kase.kz</w:t>
        </w:r>
      </w:hyperlink>
    </w:p>
    <w:p w14:paraId="56E853EC" w14:textId="77777777" w:rsidR="00E257C7" w:rsidRPr="001A0FA9" w:rsidRDefault="00E257C7" w:rsidP="00E257C7">
      <w:pPr>
        <w:pBdr>
          <w:top w:val="nil"/>
          <w:left w:val="nil"/>
          <w:bottom w:val="nil"/>
          <w:right w:val="nil"/>
          <w:between w:val="nil"/>
        </w:pBdr>
        <w:spacing w:after="120" w:line="240" w:lineRule="auto"/>
        <w:ind w:left="0" w:hanging="2"/>
        <w:jc w:val="both"/>
        <w:rPr>
          <w:lang w:val="en-US"/>
        </w:rPr>
      </w:pPr>
      <w:r w:rsidRPr="001A0FA9">
        <w:rPr>
          <w:sz w:val="20"/>
          <w:szCs w:val="20"/>
          <w:lang w:val="en-US"/>
        </w:rPr>
        <w:t>2</w:t>
      </w:r>
      <w:r w:rsidRPr="001A0FA9">
        <w:rPr>
          <w:sz w:val="20"/>
          <w:szCs w:val="20"/>
          <w:lang w:val="kk-KZ"/>
        </w:rPr>
        <w:t>5</w:t>
      </w:r>
      <w:r w:rsidRPr="001A0FA9">
        <w:rPr>
          <w:sz w:val="20"/>
          <w:szCs w:val="20"/>
          <w:lang w:val="en-US"/>
        </w:rPr>
        <w:t xml:space="preserve"> </w:t>
      </w:r>
      <w:hyperlink r:id="rId20" w:history="1">
        <w:r w:rsidRPr="001A0FA9">
          <w:rPr>
            <w:rStyle w:val="a4"/>
            <w:color w:val="auto"/>
            <w:sz w:val="20"/>
            <w:szCs w:val="20"/>
            <w:shd w:val="clear" w:color="auto" w:fill="FFFFFF"/>
            <w:lang w:val="en"/>
          </w:rPr>
          <w:t>https://adilet.zan.kz/rus/docs/P2200000516</w:t>
        </w:r>
      </w:hyperlink>
      <w:bookmarkEnd w:id="0"/>
    </w:p>
    <w:p w14:paraId="29E879C6" w14:textId="77777777" w:rsidR="00E257C7" w:rsidRPr="001A0FA9" w:rsidRDefault="00E257C7" w:rsidP="00E257C7">
      <w:pPr>
        <w:ind w:left="0" w:hanging="2"/>
        <w:jc w:val="both"/>
        <w:rPr>
          <w:lang w:val="en-US"/>
        </w:rPr>
      </w:pPr>
    </w:p>
    <w:p w14:paraId="56947021" w14:textId="77777777" w:rsidR="00E257C7" w:rsidRPr="001A0FA9" w:rsidRDefault="00E257C7" w:rsidP="00E257C7">
      <w:pPr>
        <w:ind w:left="0" w:hanging="2"/>
        <w:jc w:val="both"/>
        <w:rPr>
          <w:lang w:val="en-US"/>
        </w:rPr>
      </w:pPr>
    </w:p>
    <w:p w14:paraId="179E7B9B" w14:textId="77777777" w:rsidR="00E257C7" w:rsidRPr="001A0FA9" w:rsidRDefault="00E257C7" w:rsidP="00E257C7">
      <w:pPr>
        <w:ind w:left="0" w:hanging="2"/>
        <w:jc w:val="both"/>
        <w:rPr>
          <w:lang w:val="en-US"/>
        </w:rPr>
      </w:pPr>
    </w:p>
    <w:p w14:paraId="35F8A614" w14:textId="77777777" w:rsidR="00E257C7" w:rsidRPr="001A0FA9" w:rsidRDefault="00E257C7" w:rsidP="00E257C7">
      <w:pPr>
        <w:spacing w:line="240" w:lineRule="auto"/>
        <w:ind w:left="0" w:hanging="2"/>
        <w:jc w:val="both"/>
        <w:rPr>
          <w:lang w:val="en-US"/>
        </w:rPr>
      </w:pPr>
    </w:p>
    <w:p w14:paraId="1F080CA8" w14:textId="77777777" w:rsidR="00E257C7" w:rsidRPr="001A0FA9" w:rsidRDefault="00E257C7" w:rsidP="00E257C7">
      <w:pPr>
        <w:ind w:left="0" w:hanging="2"/>
        <w:jc w:val="both"/>
        <w:rPr>
          <w:lang w:val="en-US"/>
        </w:rPr>
      </w:pPr>
    </w:p>
    <w:p w14:paraId="12DA5623" w14:textId="77777777" w:rsidR="00E257C7" w:rsidRPr="001A0FA9" w:rsidRDefault="00E257C7" w:rsidP="00E257C7">
      <w:pPr>
        <w:ind w:left="0" w:hanging="2"/>
        <w:jc w:val="both"/>
        <w:rPr>
          <w:lang w:val="en-US"/>
        </w:rPr>
      </w:pPr>
    </w:p>
    <w:p w14:paraId="5D272CAB" w14:textId="77777777" w:rsidR="00E257C7" w:rsidRPr="001A0FA9" w:rsidRDefault="00E257C7" w:rsidP="00E257C7">
      <w:pPr>
        <w:ind w:left="0" w:hanging="2"/>
        <w:jc w:val="both"/>
        <w:rPr>
          <w:lang w:val="en-US"/>
        </w:rPr>
      </w:pPr>
    </w:p>
    <w:p w14:paraId="42E97F8D" w14:textId="77777777" w:rsidR="00E257C7" w:rsidRPr="001A0FA9" w:rsidRDefault="00E257C7" w:rsidP="00E257C7">
      <w:pPr>
        <w:ind w:left="0" w:hanging="2"/>
        <w:jc w:val="both"/>
        <w:rPr>
          <w:lang w:val="en-US"/>
        </w:rPr>
      </w:pPr>
    </w:p>
    <w:p w14:paraId="12CF1F7D" w14:textId="77777777" w:rsidR="00E257C7" w:rsidRPr="001A0FA9" w:rsidRDefault="00E257C7" w:rsidP="00E257C7">
      <w:pPr>
        <w:ind w:left="0" w:hanging="2"/>
        <w:jc w:val="both"/>
        <w:rPr>
          <w:lang w:val="en-US"/>
        </w:rPr>
      </w:pPr>
    </w:p>
    <w:p w14:paraId="2EF7BB07" w14:textId="77777777" w:rsidR="00E257C7" w:rsidRPr="00E0710B" w:rsidRDefault="00E257C7" w:rsidP="00E257C7">
      <w:pPr>
        <w:ind w:left="0" w:hanging="2"/>
        <w:jc w:val="both"/>
        <w:rPr>
          <w:lang w:val="en-US"/>
        </w:rPr>
      </w:pPr>
    </w:p>
    <w:p w14:paraId="7E31A0D0" w14:textId="77777777" w:rsidR="00192DBA" w:rsidRPr="00E257C7" w:rsidRDefault="00192DBA">
      <w:pPr>
        <w:ind w:left="0" w:hanging="2"/>
        <w:rPr>
          <w:lang w:val="en-US"/>
        </w:rPr>
      </w:pPr>
    </w:p>
    <w:sectPr w:rsidR="00192DBA" w:rsidRPr="00E257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Open Sans">
    <w:panose1 w:val="020B0606030504020204"/>
    <w:charset w:val="CC"/>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B3D7C"/>
    <w:multiLevelType w:val="multilevel"/>
    <w:tmpl w:val="181C5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CB3015"/>
    <w:multiLevelType w:val="multilevel"/>
    <w:tmpl w:val="B0F65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5B3B6B"/>
    <w:multiLevelType w:val="multilevel"/>
    <w:tmpl w:val="6E2E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00DBE"/>
    <w:multiLevelType w:val="multilevel"/>
    <w:tmpl w:val="DD0A7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574421"/>
    <w:multiLevelType w:val="hybridMultilevel"/>
    <w:tmpl w:val="00F2C3BE"/>
    <w:lvl w:ilvl="0" w:tplc="5656B00A">
      <w:start w:val="17"/>
      <w:numFmt w:val="decimal"/>
      <w:lvlText w:val="%1"/>
      <w:lvlJc w:val="left"/>
      <w:pPr>
        <w:ind w:left="720" w:hanging="360"/>
      </w:pPr>
      <w:rPr>
        <w:rFonts w:ascii="Calibri" w:hAnsi="Calibri"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E787D36"/>
    <w:multiLevelType w:val="multilevel"/>
    <w:tmpl w:val="BBE24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3D2793"/>
    <w:multiLevelType w:val="multilevel"/>
    <w:tmpl w:val="E8E6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2C7CF9"/>
    <w:multiLevelType w:val="multilevel"/>
    <w:tmpl w:val="7DE8B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3A55FA"/>
    <w:multiLevelType w:val="multilevel"/>
    <w:tmpl w:val="5D64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A859B3"/>
    <w:multiLevelType w:val="hybridMultilevel"/>
    <w:tmpl w:val="B54EFA42"/>
    <w:lvl w:ilvl="0" w:tplc="8772A43A">
      <w:start w:val="13"/>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0C55674"/>
    <w:multiLevelType w:val="multilevel"/>
    <w:tmpl w:val="E8386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6B4A40"/>
    <w:multiLevelType w:val="multilevel"/>
    <w:tmpl w:val="8A6C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AB7F02"/>
    <w:multiLevelType w:val="multilevel"/>
    <w:tmpl w:val="AE3A9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B57427"/>
    <w:multiLevelType w:val="multilevel"/>
    <w:tmpl w:val="BE54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93F4491"/>
    <w:multiLevelType w:val="multilevel"/>
    <w:tmpl w:val="516C2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65022E"/>
    <w:multiLevelType w:val="multilevel"/>
    <w:tmpl w:val="BFC0C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4"/>
  </w:num>
  <w:num w:numId="3">
    <w:abstractNumId w:val="12"/>
  </w:num>
  <w:num w:numId="4">
    <w:abstractNumId w:val="2"/>
  </w:num>
  <w:num w:numId="5">
    <w:abstractNumId w:val="0"/>
  </w:num>
  <w:num w:numId="6">
    <w:abstractNumId w:val="11"/>
  </w:num>
  <w:num w:numId="7">
    <w:abstractNumId w:val="5"/>
  </w:num>
  <w:num w:numId="8">
    <w:abstractNumId w:val="15"/>
  </w:num>
  <w:num w:numId="9">
    <w:abstractNumId w:val="10"/>
  </w:num>
  <w:num w:numId="10">
    <w:abstractNumId w:val="7"/>
  </w:num>
  <w:num w:numId="11">
    <w:abstractNumId w:val="3"/>
  </w:num>
  <w:num w:numId="12">
    <w:abstractNumId w:val="13"/>
  </w:num>
  <w:num w:numId="13">
    <w:abstractNumId w:val="1"/>
  </w:num>
  <w:num w:numId="14">
    <w:abstractNumId w:val="6"/>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7C7"/>
    <w:rsid w:val="00192DBA"/>
    <w:rsid w:val="003164DA"/>
    <w:rsid w:val="003E0A96"/>
    <w:rsid w:val="006606BB"/>
    <w:rsid w:val="00E257C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C6368"/>
  <w15:chartTrackingRefBased/>
  <w15:docId w15:val="{115F67F4-7E2C-4740-AF62-2764D94A6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7C7"/>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ru-RU" w:eastAsia="ru-RU"/>
    </w:rPr>
  </w:style>
  <w:style w:type="paragraph" w:styleId="1">
    <w:name w:val="heading 1"/>
    <w:basedOn w:val="a"/>
    <w:next w:val="a"/>
    <w:link w:val="10"/>
    <w:uiPriority w:val="9"/>
    <w:qFormat/>
    <w:rsid w:val="00E257C7"/>
    <w:pPr>
      <w:keepNext/>
      <w:keepLines/>
      <w:spacing w:before="24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E257C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E257C7"/>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E257C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257C7"/>
    <w:rPr>
      <w:rFonts w:asciiTheme="majorHAnsi" w:eastAsiaTheme="majorEastAsia" w:hAnsiTheme="majorHAnsi" w:cstheme="majorBidi"/>
      <w:color w:val="2F5496" w:themeColor="accent1" w:themeShade="BF"/>
      <w:position w:val="-1"/>
      <w:sz w:val="26"/>
      <w:szCs w:val="26"/>
      <w:lang w:val="ru-RU" w:eastAsia="ru-RU"/>
    </w:rPr>
  </w:style>
  <w:style w:type="character" w:customStyle="1" w:styleId="30">
    <w:name w:val="Заголовок 3 Знак"/>
    <w:basedOn w:val="a0"/>
    <w:link w:val="3"/>
    <w:uiPriority w:val="9"/>
    <w:semiHidden/>
    <w:rsid w:val="00E257C7"/>
    <w:rPr>
      <w:rFonts w:asciiTheme="majorHAnsi" w:eastAsiaTheme="majorEastAsia" w:hAnsiTheme="majorHAnsi" w:cstheme="majorBidi"/>
      <w:color w:val="1F3763" w:themeColor="accent1" w:themeShade="7F"/>
      <w:position w:val="-1"/>
      <w:sz w:val="24"/>
      <w:szCs w:val="24"/>
      <w:lang w:val="ru-RU" w:eastAsia="ru-RU"/>
    </w:rPr>
  </w:style>
  <w:style w:type="character" w:customStyle="1" w:styleId="40">
    <w:name w:val="Заголовок 4 Знак"/>
    <w:basedOn w:val="a0"/>
    <w:link w:val="4"/>
    <w:uiPriority w:val="9"/>
    <w:semiHidden/>
    <w:rsid w:val="00E257C7"/>
    <w:rPr>
      <w:rFonts w:asciiTheme="majorHAnsi" w:eastAsiaTheme="majorEastAsia" w:hAnsiTheme="majorHAnsi" w:cstheme="majorBidi"/>
      <w:i/>
      <w:iCs/>
      <w:color w:val="2F5496" w:themeColor="accent1" w:themeShade="BF"/>
      <w:position w:val="-1"/>
      <w:sz w:val="24"/>
      <w:szCs w:val="24"/>
      <w:lang w:val="ru-RU" w:eastAsia="ru-RU"/>
    </w:rPr>
  </w:style>
  <w:style w:type="character" w:styleId="a3">
    <w:name w:val="Strong"/>
    <w:uiPriority w:val="22"/>
    <w:qFormat/>
    <w:rsid w:val="00E257C7"/>
    <w:rPr>
      <w:b/>
      <w:bCs/>
      <w:w w:val="100"/>
      <w:position w:val="-1"/>
      <w:effect w:val="none"/>
      <w:vertAlign w:val="baseline"/>
      <w:cs w:val="0"/>
      <w:em w:val="none"/>
    </w:rPr>
  </w:style>
  <w:style w:type="character" w:styleId="a4">
    <w:name w:val="Hyperlink"/>
    <w:rsid w:val="00E257C7"/>
    <w:rPr>
      <w:color w:val="0000FF"/>
      <w:w w:val="100"/>
      <w:position w:val="-1"/>
      <w:u w:val="single"/>
      <w:effect w:val="none"/>
      <w:vertAlign w:val="baseline"/>
      <w:cs w:val="0"/>
      <w:em w:val="none"/>
    </w:rPr>
  </w:style>
  <w:style w:type="character" w:customStyle="1" w:styleId="tlid-translation">
    <w:name w:val="tlid-translation"/>
    <w:rsid w:val="00E257C7"/>
    <w:rPr>
      <w:w w:val="100"/>
      <w:position w:val="-1"/>
      <w:effect w:val="none"/>
      <w:vertAlign w:val="baseline"/>
      <w:cs w:val="0"/>
      <w:em w:val="none"/>
    </w:rPr>
  </w:style>
  <w:style w:type="character" w:customStyle="1" w:styleId="tlid-translationmailrucssattributepostfix">
    <w:name w:val="tlid-translation_mailru_css_attribute_postfix"/>
    <w:rsid w:val="00E257C7"/>
    <w:rPr>
      <w:w w:val="100"/>
      <w:position w:val="-1"/>
      <w:effect w:val="none"/>
      <w:vertAlign w:val="baseline"/>
      <w:cs w:val="0"/>
      <w:em w:val="none"/>
    </w:rPr>
  </w:style>
  <w:style w:type="paragraph" w:styleId="a5">
    <w:name w:val="List Paragraph"/>
    <w:aliases w:val="List Paragraph (numbered (a))"/>
    <w:basedOn w:val="a"/>
    <w:link w:val="a6"/>
    <w:uiPriority w:val="34"/>
    <w:qFormat/>
    <w:rsid w:val="00E257C7"/>
    <w:pPr>
      <w:suppressAutoHyphens w:val="0"/>
      <w:spacing w:after="200" w:line="276" w:lineRule="auto"/>
      <w:ind w:leftChars="0" w:left="720" w:firstLineChars="0" w:firstLine="0"/>
      <w:contextualSpacing/>
      <w:textDirection w:val="lrTb"/>
      <w:textAlignment w:val="auto"/>
      <w:outlineLvl w:val="9"/>
    </w:pPr>
    <w:rPr>
      <w:rFonts w:ascii="Calibri" w:hAnsi="Calibri"/>
      <w:position w:val="0"/>
      <w:sz w:val="22"/>
      <w:szCs w:val="22"/>
      <w:lang w:val="en-GB" w:eastAsia="en-GB"/>
    </w:rPr>
  </w:style>
  <w:style w:type="character" w:customStyle="1" w:styleId="typography-modulelvnit">
    <w:name w:val="typography-module__lvnit"/>
    <w:basedOn w:val="a0"/>
    <w:rsid w:val="00E257C7"/>
  </w:style>
  <w:style w:type="character" w:customStyle="1" w:styleId="authors-moduleumr1o">
    <w:name w:val="authors-module__umr1o"/>
    <w:basedOn w:val="a0"/>
    <w:rsid w:val="00E257C7"/>
  </w:style>
  <w:style w:type="character" w:customStyle="1" w:styleId="a6">
    <w:name w:val="Абзац списка Знак"/>
    <w:aliases w:val="List Paragraph (numbered (a)) Знак"/>
    <w:link w:val="a5"/>
    <w:uiPriority w:val="34"/>
    <w:locked/>
    <w:rsid w:val="00E257C7"/>
    <w:rPr>
      <w:rFonts w:ascii="Calibri" w:eastAsia="Times New Roman" w:hAnsi="Calibri" w:cs="Times New Roman"/>
      <w:lang w:val="en-GB" w:eastAsia="en-GB"/>
    </w:rPr>
  </w:style>
  <w:style w:type="paragraph" w:styleId="a7">
    <w:name w:val="Normal (Web)"/>
    <w:basedOn w:val="a"/>
    <w:uiPriority w:val="99"/>
    <w:semiHidden/>
    <w:unhideWhenUsed/>
    <w:rsid w:val="00E257C7"/>
    <w:pPr>
      <w:suppressAutoHyphens w:val="0"/>
      <w:spacing w:before="100" w:beforeAutospacing="1" w:after="100" w:afterAutospacing="1" w:line="240" w:lineRule="auto"/>
      <w:ind w:leftChars="0" w:left="0" w:firstLineChars="0" w:firstLine="0"/>
      <w:textDirection w:val="lrTb"/>
      <w:textAlignment w:val="auto"/>
      <w:outlineLvl w:val="9"/>
    </w:pPr>
    <w:rPr>
      <w:position w:val="0"/>
      <w:lang w:val="ru-KZ" w:eastAsia="ru-KZ"/>
    </w:rPr>
  </w:style>
  <w:style w:type="character" w:customStyle="1" w:styleId="10">
    <w:name w:val="Заголовок 1 Знак"/>
    <w:basedOn w:val="a0"/>
    <w:link w:val="1"/>
    <w:uiPriority w:val="9"/>
    <w:rsid w:val="00E257C7"/>
    <w:rPr>
      <w:rFonts w:asciiTheme="majorHAnsi" w:eastAsiaTheme="majorEastAsia" w:hAnsiTheme="majorHAnsi" w:cstheme="majorBidi"/>
      <w:color w:val="2F5496" w:themeColor="accent1" w:themeShade="BF"/>
      <w:position w:val="-1"/>
      <w:sz w:val="32"/>
      <w:szCs w:val="32"/>
      <w:lang w:val="ru-RU" w:eastAsia="ru-RU"/>
    </w:rPr>
  </w:style>
  <w:style w:type="character" w:styleId="a8">
    <w:name w:val="Emphasis"/>
    <w:basedOn w:val="a0"/>
    <w:uiPriority w:val="20"/>
    <w:qFormat/>
    <w:rsid w:val="00E257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272901">
      <w:bodyDiv w:val="1"/>
      <w:marLeft w:val="0"/>
      <w:marRight w:val="0"/>
      <w:marTop w:val="0"/>
      <w:marBottom w:val="0"/>
      <w:divBdr>
        <w:top w:val="none" w:sz="0" w:space="0" w:color="auto"/>
        <w:left w:val="none" w:sz="0" w:space="0" w:color="auto"/>
        <w:bottom w:val="none" w:sz="0" w:space="0" w:color="auto"/>
        <w:right w:val="none" w:sz="0" w:space="0" w:color="auto"/>
      </w:divBdr>
    </w:div>
    <w:div w:id="1535776747">
      <w:bodyDiv w:val="1"/>
      <w:marLeft w:val="0"/>
      <w:marRight w:val="0"/>
      <w:marTop w:val="0"/>
      <w:marBottom w:val="0"/>
      <w:divBdr>
        <w:top w:val="none" w:sz="0" w:space="0" w:color="auto"/>
        <w:left w:val="none" w:sz="0" w:space="0" w:color="auto"/>
        <w:bottom w:val="none" w:sz="0" w:space="0" w:color="auto"/>
        <w:right w:val="none" w:sz="0" w:space="0" w:color="auto"/>
      </w:divBdr>
    </w:div>
    <w:div w:id="202423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authorId=56027322700" TargetMode="External"/><Relationship Id="rId13" Type="http://schemas.openxmlformats.org/officeDocument/2006/relationships/hyperlink" Target="https://www.scopus.com/authid/detail.uri?authorId=57208010179" TargetMode="External"/><Relationship Id="rId18" Type="http://schemas.openxmlformats.org/officeDocument/2006/relationships/hyperlink" Target="https://doi.org/10.52821/2789-4401-2023-6-129-14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copus.com/authid/detail.uri?authorId=35726855800" TargetMode="External"/><Relationship Id="rId12" Type="http://schemas.openxmlformats.org/officeDocument/2006/relationships/hyperlink" Target="https://www.scopus.com/authid/detail.uri?authorId=56027322700" TargetMode="External"/><Relationship Id="rId17" Type="http://schemas.openxmlformats.org/officeDocument/2006/relationships/hyperlink" Target="https://doi.org/10.52536/2415-8216.2023-3.05" TargetMode="External"/><Relationship Id="rId2" Type="http://schemas.openxmlformats.org/officeDocument/2006/relationships/styles" Target="styles.xml"/><Relationship Id="rId16" Type="http://schemas.openxmlformats.org/officeDocument/2006/relationships/hyperlink" Target="https://economicsrs.com/index.php/eier/index" TargetMode="External"/><Relationship Id="rId20" Type="http://schemas.openxmlformats.org/officeDocument/2006/relationships/hyperlink" Target="https://adilet.zan.kz/rus/docs/P2200000516" TargetMode="External"/><Relationship Id="rId1" Type="http://schemas.openxmlformats.org/officeDocument/2006/relationships/numbering" Target="numbering.xml"/><Relationship Id="rId6" Type="http://schemas.openxmlformats.org/officeDocument/2006/relationships/hyperlink" Target="https://www.scopus.com/authid/detail.uri?authorId=57718644200" TargetMode="External"/><Relationship Id="rId11" Type="http://schemas.openxmlformats.org/officeDocument/2006/relationships/hyperlink" Target="https://www.scopus.com/authid/detail.uri?authorId=58984835000" TargetMode="External"/><Relationship Id="rId5" Type="http://schemas.openxmlformats.org/officeDocument/2006/relationships/hyperlink" Target="https://www.scopus.com/record/display.uri?eid=2-s2.0-85130998199&amp;origin=resultslist&amp;sort=plf-f" TargetMode="External"/><Relationship Id="rId15" Type="http://schemas.openxmlformats.org/officeDocument/2006/relationships/hyperlink" Target="https://www.scopus.com/authid/detail.uri?authorId=57006804100" TargetMode="External"/><Relationship Id="rId10" Type="http://schemas.openxmlformats.org/officeDocument/2006/relationships/hyperlink" Target="https://www.scopus.com/record/display.uri?eid=2-s2.0-85190352940&amp;origin=resultslist" TargetMode="External"/><Relationship Id="rId19" Type="http://schemas.openxmlformats.org/officeDocument/2006/relationships/hyperlink" Target="http://www.kase.kz" TargetMode="External"/><Relationship Id="rId4" Type="http://schemas.openxmlformats.org/officeDocument/2006/relationships/webSettings" Target="webSettings.xml"/><Relationship Id="rId9" Type="http://schemas.openxmlformats.org/officeDocument/2006/relationships/hyperlink" Target="https://www.scopus.com/sourceid/13500154704?origin=resultslist" TargetMode="External"/><Relationship Id="rId14" Type="http://schemas.openxmlformats.org/officeDocument/2006/relationships/hyperlink" Target="https://www.scopus.com/authid/detail.uri?authorId=5718945683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2841</Words>
  <Characters>15086</Characters>
  <Application>Microsoft Office Word</Application>
  <DocSecurity>0</DocSecurity>
  <Lines>232</Lines>
  <Paragraphs>35</Paragraphs>
  <ScaleCrop>false</ScaleCrop>
  <Company/>
  <LinksUpToDate>false</LinksUpToDate>
  <CharactersWithSpaces>17892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Ainagul Adambekova</dc:creator>
  <cp:keywords/>
  <dc:description/>
  <cp:lastModifiedBy>Ainagul Adambekova</cp:lastModifiedBy>
  <cp:revision>4</cp:revision>
  <dcterms:created xsi:type="dcterms:W3CDTF">2024-09-10T11:38:00Z</dcterms:created>
  <dcterms:modified xsi:type="dcterms:W3CDTF">2024-09-10T17:00:00Z</dcterms:modified>
</cp:coreProperties>
</file>